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2B78B" w14:textId="6C8A51D4" w:rsidR="00B80AD2" w:rsidRPr="00A91924" w:rsidRDefault="008A56F2" w:rsidP="008A56F2">
      <w:pPr>
        <w:pStyle w:val="Default"/>
        <w:jc w:val="both"/>
        <w:rPr>
          <w:lang w:val="de-DE"/>
        </w:rPr>
      </w:pPr>
      <w:r w:rsidRPr="008A56F2">
        <w:rPr>
          <w:rFonts w:ascii="InterFace" w:hAnsi="InterFace"/>
          <w:bCs/>
          <w:sz w:val="28"/>
          <w:szCs w:val="28"/>
          <w:lang w:val="de-DE"/>
        </w:rPr>
        <w:t xml:space="preserve">Ausgezeichnete Innovationsarbeit: </w:t>
      </w:r>
      <w:proofErr w:type="spellStart"/>
      <w:r w:rsidRPr="008A56F2">
        <w:rPr>
          <w:rFonts w:ascii="InterFace" w:hAnsi="InterFace"/>
          <w:bCs/>
          <w:sz w:val="28"/>
          <w:szCs w:val="28"/>
          <w:lang w:val="de-DE"/>
        </w:rPr>
        <w:t>PreciPoint</w:t>
      </w:r>
      <w:proofErr w:type="spellEnd"/>
      <w:r w:rsidRPr="008A56F2">
        <w:rPr>
          <w:rFonts w:ascii="InterFace" w:hAnsi="InterFace"/>
          <w:bCs/>
          <w:sz w:val="28"/>
          <w:szCs w:val="28"/>
          <w:lang w:val="de-DE"/>
        </w:rPr>
        <w:t xml:space="preserve"> erhält Top100-Siegel</w:t>
      </w:r>
    </w:p>
    <w:p w14:paraId="763F21A7" w14:textId="0D18A1C5" w:rsidR="00457760" w:rsidRPr="00B96EEE" w:rsidRDefault="00457760" w:rsidP="00457760">
      <w:pPr>
        <w:pStyle w:val="Default"/>
        <w:jc w:val="both"/>
        <w:rPr>
          <w:rFonts w:ascii="InterFace Light" w:hAnsi="InterFace Light"/>
          <w:bCs/>
          <w:sz w:val="20"/>
          <w:szCs w:val="20"/>
          <w:lang w:val="de-DE"/>
        </w:rPr>
      </w:pPr>
      <w:r w:rsidRPr="00B96EEE">
        <w:rPr>
          <w:rFonts w:ascii="InterFace Light" w:hAnsi="InterFace Light"/>
          <w:bCs/>
          <w:sz w:val="20"/>
          <w:szCs w:val="20"/>
          <w:lang w:val="de-DE"/>
        </w:rPr>
        <w:t xml:space="preserve"> </w:t>
      </w:r>
    </w:p>
    <w:p w14:paraId="19A20D6F" w14:textId="77777777" w:rsidR="00006F3B" w:rsidRPr="00006F3B" w:rsidRDefault="00FE4CAB" w:rsidP="00006F3B">
      <w:pPr>
        <w:spacing w:after="0"/>
      </w:pPr>
      <w:r w:rsidRPr="00FE4CAB">
        <w:rPr>
          <w:b/>
          <w:bCs/>
        </w:rPr>
        <w:t>Freising</w:t>
      </w:r>
      <w:r w:rsidRPr="00FE4CAB">
        <w:t xml:space="preserve"> – </w:t>
      </w:r>
      <w:r w:rsidR="00006F3B" w:rsidRPr="00006F3B">
        <w:t xml:space="preserve">In Sachen Unternehmensführung und Innovation steht </w:t>
      </w:r>
      <w:proofErr w:type="spellStart"/>
      <w:r w:rsidR="00006F3B" w:rsidRPr="00006F3B">
        <w:t>PreciPoint</w:t>
      </w:r>
      <w:proofErr w:type="spellEnd"/>
      <w:r w:rsidR="00006F3B" w:rsidRPr="00006F3B">
        <w:t xml:space="preserve"> an der Spitze. Das Freisinger Unternehmen, das digitale Mikroskope und Laborlösungen für Pathologien herstellt, hat im Wettbewerb TOP 100 als Ideenschmiede überzeugt und dafür das TOP 100-Siegel 2022 verliehen bekommen. Nur besonders innovativen mittelständischen Unternehmen wird diese Auszeichnung zuteil.  </w:t>
      </w:r>
    </w:p>
    <w:p w14:paraId="78EA2688" w14:textId="77777777" w:rsidR="00006F3B" w:rsidRPr="00006F3B" w:rsidRDefault="00006F3B" w:rsidP="00006F3B">
      <w:proofErr w:type="spellStart"/>
      <w:r w:rsidRPr="00006F3B">
        <w:t>PreciPoint</w:t>
      </w:r>
      <w:proofErr w:type="spellEnd"/>
      <w:r w:rsidRPr="00006F3B">
        <w:t xml:space="preserve"> ist auf Digitalisierungslösungen im Bereich der Mikroskopie spezialisiert. Das deutsche Unternehmen hat zwei Standorte in Freising, Bayern und einen weiteren in Großbreitenbach, Thüringen. </w:t>
      </w:r>
      <w:proofErr w:type="spellStart"/>
      <w:r w:rsidRPr="00006F3B">
        <w:t>PreciPoint</w:t>
      </w:r>
      <w:proofErr w:type="spellEnd"/>
      <w:r w:rsidRPr="00006F3B">
        <w:t xml:space="preserve"> kann auf einen großen Erfahrungsschatz in der Mikroskop-Herstellung zurückgreifen und ist mit seinen Geräten in viele Laboren weltweit vertreten. </w:t>
      </w:r>
      <w:proofErr w:type="spellStart"/>
      <w:r w:rsidRPr="00006F3B">
        <w:t>PreciPoint</w:t>
      </w:r>
      <w:proofErr w:type="spellEnd"/>
      <w:r w:rsidRPr="00006F3B">
        <w:t xml:space="preserve"> ist 2022 zum ersten Mal beim Innovationswettbewerb Top100 angetreten und konnte auf Anhieb überzeugen. Beworben hatten sich insgesamt 436 Mittelständer.  </w:t>
      </w:r>
    </w:p>
    <w:p w14:paraId="49D51F2E" w14:textId="2F5BBF69" w:rsidR="00006F3B" w:rsidRPr="00006F3B" w:rsidRDefault="00006F3B" w:rsidP="00006F3B">
      <w:r w:rsidRPr="00006F3B">
        <w:t xml:space="preserve">„Wir haben diesen Preis gewonnen, weil wir ein großartiges Team haben, das gemeinsam daran arbeitet, die chirurgische und klinische Krebsdiagnostik effektiver und effizienter zu machen“, sagt Dominik Gerber, Geschäftsführer von </w:t>
      </w:r>
      <w:proofErr w:type="spellStart"/>
      <w:r w:rsidRPr="00006F3B">
        <w:t>PreciPoint</w:t>
      </w:r>
      <w:proofErr w:type="spellEnd"/>
      <w:r w:rsidRPr="00006F3B">
        <w:t xml:space="preserve">. Gemeinsam mit Nicolas </w:t>
      </w:r>
      <w:proofErr w:type="spellStart"/>
      <w:r w:rsidRPr="00006F3B">
        <w:t>Weiss</w:t>
      </w:r>
      <w:proofErr w:type="spellEnd"/>
      <w:r w:rsidRPr="00006F3B">
        <w:t xml:space="preserve"> leitet er das Unternehmen, das seit 2013 seinen Hauptsitz in Freising hat. „Unser Beitrag ist die Digitalisierung von Mikroskopie- und Laborarbeitsabläufen. Denn wo man lebt, sollte nicht darüber entscheiden, ob man lebt“, sagt </w:t>
      </w:r>
      <w:proofErr w:type="spellStart"/>
      <w:r w:rsidRPr="00006F3B">
        <w:t>Weiss</w:t>
      </w:r>
      <w:proofErr w:type="spellEnd"/>
      <w:r w:rsidRPr="00006F3B">
        <w:t xml:space="preserve">. Die Pathologie ist im Moment in einer Umbruchphase hin zur Digitalisierung: „Es reicht aber nicht aus, Geräte zu kaufen, die Proben digitalisieren. Um die Pathologie zukunftsfähig zu machen, müssen alle Beteiligten am Prozess beteiligt werden und neue Technologien in den Arbeitsprozessen etabliert werden.“ Im Moment entwickelt </w:t>
      </w:r>
      <w:proofErr w:type="spellStart"/>
      <w:r w:rsidRPr="00006F3B">
        <w:t>PreciPoint</w:t>
      </w:r>
      <w:proofErr w:type="spellEnd"/>
      <w:r w:rsidRPr="00006F3B">
        <w:t xml:space="preserve"> sein erstes Medizinprodukt, das noch in diesem Jahr die Zulassung erhalten soll: das iO:M8 – ROSE. Das Mikroskop kann speziell für intraoperative Konsultationen verwendet werden. Es ermöglicht einfach und schnell kollaboratives Arbeiten unter </w:t>
      </w:r>
      <w:proofErr w:type="spellStart"/>
      <w:proofErr w:type="gramStart"/>
      <w:r w:rsidRPr="00006F3B">
        <w:t>Mediziner:innen</w:t>
      </w:r>
      <w:proofErr w:type="spellEnd"/>
      <w:proofErr w:type="gramEnd"/>
      <w:r w:rsidRPr="00006F3B">
        <w:t xml:space="preserve"> und erleichtert die Einholung einer Zweitmeinung.  </w:t>
      </w:r>
    </w:p>
    <w:p w14:paraId="101A09CC" w14:textId="77777777" w:rsidR="00006F3B" w:rsidRPr="00006F3B" w:rsidRDefault="00006F3B" w:rsidP="00006F3B">
      <w:r w:rsidRPr="00006F3B">
        <w:t xml:space="preserve">Um ein Top100-Siegel zu erhalten, muss ein Unternehmen ein wissenschaftliches Auswahlverfahren durchlaufen. Im Auftrag von </w:t>
      </w:r>
      <w:proofErr w:type="spellStart"/>
      <w:r w:rsidRPr="00006F3B">
        <w:t>compamedia</w:t>
      </w:r>
      <w:proofErr w:type="spellEnd"/>
      <w:r w:rsidRPr="00006F3B">
        <w:t xml:space="preserve">, dem Ausrichter des Vergleichs, untersuchten der Innovationsforscher Prof. Dr. Nikolaus Franke und sein Team </w:t>
      </w:r>
      <w:proofErr w:type="spellStart"/>
      <w:r w:rsidRPr="00006F3B">
        <w:t>PreciPoint</w:t>
      </w:r>
      <w:proofErr w:type="spellEnd"/>
      <w:r w:rsidRPr="00006F3B">
        <w:t xml:space="preserve"> in mehr als 100 Innovations-Indikatoren aus fünf Kategorien: Innovationsförderndes Top-Management, Innovationsklima, Innovative Prozesse und Organisation, Außenorientierung/Open Innovation und Innovationserfolg. Im Grundsatz geht es in der TOP 100-Analyse um die Frage, ob die Innovationen eines Unternehmens nur ein Zufallsprodukt sind oder aber systematisch geplant werden und damit in Zukunft wiederholbar sind. Eine besondere Gewichtung erfährt die Frage, ob und wie sich Neuheiten und Produktverbesserungen am Markt durchsetzen.</w:t>
      </w:r>
    </w:p>
    <w:p w14:paraId="2C523740" w14:textId="51F681AB" w:rsidR="00FE4CAB" w:rsidRDefault="00FE4CAB" w:rsidP="00006F3B">
      <w:r w:rsidRPr="00FE4CAB">
        <w:t>  </w:t>
      </w:r>
    </w:p>
    <w:p w14:paraId="66EBE086" w14:textId="77777777" w:rsidR="00FE4CAB" w:rsidRPr="00FE4CAB" w:rsidRDefault="00FE4CAB" w:rsidP="00FE4CAB"/>
    <w:p w14:paraId="691E59CF" w14:textId="77777777" w:rsidR="00FE4CAB" w:rsidRPr="00FE4CAB" w:rsidRDefault="00FE4CAB" w:rsidP="00FE4CAB">
      <w:r w:rsidRPr="00FE4CAB">
        <w:t> </w:t>
      </w:r>
    </w:p>
    <w:p w14:paraId="4C683696" w14:textId="77777777" w:rsidR="00FE4CAB" w:rsidRPr="00FE4CAB" w:rsidRDefault="00FE4CAB" w:rsidP="00FE4CAB">
      <w:pPr>
        <w:pStyle w:val="berschrift2"/>
      </w:pPr>
      <w:proofErr w:type="spellStart"/>
      <w:r w:rsidRPr="00FE4CAB">
        <w:lastRenderedPageBreak/>
        <w:t>PreciPoint</w:t>
      </w:r>
      <w:proofErr w:type="spellEnd"/>
      <w:r w:rsidRPr="00FE4CAB">
        <w:t>:  </w:t>
      </w:r>
    </w:p>
    <w:p w14:paraId="5502F0E8" w14:textId="77777777" w:rsidR="00FE4CAB" w:rsidRDefault="00FE4CAB" w:rsidP="006B0AFB">
      <w:proofErr w:type="spellStart"/>
      <w:r w:rsidRPr="00FE4CAB">
        <w:t>PreciPoint</w:t>
      </w:r>
      <w:proofErr w:type="spellEnd"/>
      <w:r w:rsidRPr="00FE4CAB">
        <w:t xml:space="preserve"> ist auf die Entwicklung, Produktion und Vermarktung innovativer Digitalisierungslösungen und Photonik-Systeme im Bereich der Mikroskopie spezialisiert. Bereits auf dem Markt angeboten werden die Mikroskope M8, O8 sowie FRITZ. Alle Geräte sind voll motorisierte Durchlichtmikroskope, welche komplett digital funktionieren, kein Okular benötigen und hochauflösende Bilder der Proben erzeugen, welche digital abgelegt werden können. Die Mikroskope überzeugen durch einfache und intuitive Nutzerführung </w:t>
      </w:r>
      <w:proofErr w:type="gramStart"/>
      <w:r w:rsidRPr="00FE4CAB">
        <w:t>mittels Touchscreen</w:t>
      </w:r>
      <w:proofErr w:type="gramEnd"/>
      <w:r w:rsidRPr="00FE4CAB">
        <w:t xml:space="preserve"> oder Mausklick und werden über eine Software gesteuert. Zudem sind die Geräte mit einer Remotefunktion ausgestattet, sodass auch ortsunabhängig auf sie zugegriffen werden kann. Neben Hardware-Produkten bietet das Unternehmen auch vielseitige Softwareapplikationen an, mit denen die Bilder visualisiert, bearbeitet und analysiert werden können. Die Plattform </w:t>
      </w:r>
      <w:proofErr w:type="spellStart"/>
      <w:r w:rsidRPr="00FE4CAB">
        <w:t>PreciCloud</w:t>
      </w:r>
      <w:proofErr w:type="spellEnd"/>
      <w:r w:rsidRPr="00FE4CAB">
        <w:t xml:space="preserve"> ermöglicht neue Arbeitsmodelle und einen schnellen sowie wenig datenintensiven Austausch zwischen Experten. Zum Kundenkreis der </w:t>
      </w:r>
      <w:proofErr w:type="spellStart"/>
      <w:r w:rsidRPr="00FE4CAB">
        <w:t>PreciPoint</w:t>
      </w:r>
      <w:proofErr w:type="spellEnd"/>
      <w:r w:rsidRPr="00FE4CAB">
        <w:t xml:space="preserve"> zählen bereits viele namhafte Anwender weltweit. </w:t>
      </w:r>
      <w:proofErr w:type="spellStart"/>
      <w:r w:rsidRPr="00FE4CAB">
        <w:t>PreciPoint</w:t>
      </w:r>
      <w:proofErr w:type="spellEnd"/>
      <w:r w:rsidRPr="00FE4CAB">
        <w:t xml:space="preserve"> mit Sitz in Freising, Deutschland, ist ein nach ISO 13485 zertifiziertes Medizintechnikunternehmen und eines der Top-Startups in Deutschland. Das Unternehmen hat diverse Auszeichnungen gewonnen, darunter den 3. Platz als </w:t>
      </w:r>
      <w:r w:rsidRPr="00FE4CAB">
        <w:rPr>
          <w:i/>
          <w:iCs/>
        </w:rPr>
        <w:t xml:space="preserve">Top Innovator 2022 </w:t>
      </w:r>
      <w:r w:rsidRPr="00FE4CAB">
        <w:t xml:space="preserve">bei dem sich </w:t>
      </w:r>
      <w:proofErr w:type="spellStart"/>
      <w:r w:rsidRPr="00FE4CAB">
        <w:t>PreciPoint</w:t>
      </w:r>
      <w:proofErr w:type="spellEnd"/>
      <w:r w:rsidRPr="00FE4CAB">
        <w:t xml:space="preserve"> als besonders innovatives Unternehmen gegen knapp 450 Unternehmen durchgesetzt hat und die Auszeichnung als </w:t>
      </w:r>
      <w:r w:rsidRPr="00FE4CAB">
        <w:rPr>
          <w:i/>
          <w:iCs/>
        </w:rPr>
        <w:t xml:space="preserve">Top Startup </w:t>
      </w:r>
      <w:proofErr w:type="spellStart"/>
      <w:r w:rsidRPr="00FE4CAB">
        <w:rPr>
          <w:i/>
          <w:iCs/>
        </w:rPr>
        <w:t>Employer</w:t>
      </w:r>
      <w:proofErr w:type="spellEnd"/>
      <w:r w:rsidRPr="00FE4CAB">
        <w:t xml:space="preserve"> im Bereich </w:t>
      </w:r>
      <w:proofErr w:type="spellStart"/>
      <w:r w:rsidRPr="00FE4CAB">
        <w:t>Healthcare</w:t>
      </w:r>
      <w:proofErr w:type="spellEnd"/>
      <w:r w:rsidRPr="00FE4CAB">
        <w:t>.  </w:t>
      </w:r>
    </w:p>
    <w:p w14:paraId="7E1C49D1" w14:textId="77777777" w:rsidR="0029127C" w:rsidRPr="00FE4CAB" w:rsidRDefault="0029127C" w:rsidP="006B0AFB"/>
    <w:p w14:paraId="503D8427" w14:textId="08FF74E8" w:rsidR="004A3A39" w:rsidRDefault="004A3A39" w:rsidP="00FE4CAB">
      <w:pPr>
        <w:rPr>
          <w:b/>
        </w:rPr>
      </w:pPr>
    </w:p>
    <w:p w14:paraId="2FCBD04D" w14:textId="77777777" w:rsidR="0029127C" w:rsidRPr="0029127C" w:rsidRDefault="0029127C" w:rsidP="0029127C">
      <w:pPr>
        <w:pStyle w:val="berschrift2"/>
      </w:pPr>
      <w:r w:rsidRPr="0029127C">
        <w:t xml:space="preserve">TOP 100: der Wettbewerb </w:t>
      </w:r>
    </w:p>
    <w:p w14:paraId="3902DFBB" w14:textId="59613264" w:rsidR="0029127C" w:rsidRPr="0029127C" w:rsidRDefault="0029127C" w:rsidP="0029127C">
      <w:pPr>
        <w:rPr>
          <w:b/>
        </w:rPr>
      </w:pPr>
      <w:r>
        <w:rPr>
          <w:noProof/>
        </w:rPr>
        <w:drawing>
          <wp:inline distT="0" distB="0" distL="0" distR="0" wp14:anchorId="3311B918" wp14:editId="55B6097E">
            <wp:extent cx="6139180" cy="4165600"/>
            <wp:effectExtent l="0" t="0" r="0" b="6350"/>
            <wp:docPr id="1747298875" name="Grafik 1" descr="Ein Bild, das Kleidung, Person,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298875" name="Grafik 1" descr="Ein Bild, das Kleidung, Person, Menschliches Gesicht, Lächeln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9180" cy="4165600"/>
                    </a:xfrm>
                    <a:prstGeom prst="rect">
                      <a:avLst/>
                    </a:prstGeom>
                    <a:noFill/>
                    <a:ln>
                      <a:noFill/>
                    </a:ln>
                  </pic:spPr>
                </pic:pic>
              </a:graphicData>
            </a:graphic>
          </wp:inline>
        </w:drawing>
      </w:r>
    </w:p>
    <w:p w14:paraId="3E4DE6E5" w14:textId="77777777" w:rsidR="0029127C" w:rsidRPr="0029127C" w:rsidRDefault="0029127C" w:rsidP="0029127C">
      <w:r w:rsidRPr="0029127C">
        <w:lastRenderedPageBreak/>
        <w:t xml:space="preserve">Seit 1993 vergibt </w:t>
      </w:r>
      <w:proofErr w:type="spellStart"/>
      <w:r w:rsidRPr="0029127C">
        <w:t>compamedia</w:t>
      </w:r>
      <w:proofErr w:type="spellEnd"/>
      <w:r w:rsidRPr="0029127C">
        <w:t xml:space="preserve"> das TOP 100-Siegel für besondere Innovationskraft und überdurchschnittliche Innovationserfolge an mittelständische Unternehmen. Die wissenschaftliche Leitung liegt seit 2002 in den Händen von Prof. Dr. Nikolaus Franke. Franke ist Gründer und Vorstand des Instituts für Entrepreneurship und Innovation der Wirtschaftsuniversität Wien. Mit 25 Forschungspreisen und über 200 Veröffentlichungen gehört er international zu den führenden Innovationsforschern. Mentor von TOP 100 ist der Wissenschaftsjournalist Ranga Yogeshwar. Projektpartner sind die Fraunhofer-Gesellschaft zur Förderung der angewandten Forschung und der Mittelstandsverband BVMW. Die Magazine </w:t>
      </w:r>
      <w:proofErr w:type="spellStart"/>
      <w:r w:rsidRPr="0029127C">
        <w:t>manager</w:t>
      </w:r>
      <w:proofErr w:type="spellEnd"/>
      <w:r w:rsidRPr="0029127C">
        <w:t xml:space="preserve"> </w:t>
      </w:r>
      <w:proofErr w:type="spellStart"/>
      <w:r w:rsidRPr="0029127C">
        <w:t>magazin</w:t>
      </w:r>
      <w:proofErr w:type="spellEnd"/>
      <w:r w:rsidRPr="0029127C">
        <w:t xml:space="preserve"> und </w:t>
      </w:r>
      <w:proofErr w:type="spellStart"/>
      <w:r w:rsidRPr="0029127C">
        <w:t>impulse</w:t>
      </w:r>
      <w:proofErr w:type="spellEnd"/>
      <w:r w:rsidRPr="0029127C">
        <w:t xml:space="preserve"> begleiten den Unternehmensvergleich als Medienpartner. Mehr Infos und Anmeldung unter www.top100.de. </w:t>
      </w:r>
    </w:p>
    <w:p w14:paraId="4D9FB07D" w14:textId="77777777" w:rsidR="0029127C" w:rsidRPr="0029127C" w:rsidRDefault="0029127C" w:rsidP="0029127C"/>
    <w:p w14:paraId="49C85F65" w14:textId="02428853" w:rsidR="0029127C" w:rsidRPr="00F54661" w:rsidRDefault="0029127C" w:rsidP="0029127C">
      <w:r w:rsidRPr="0029127C">
        <w:t>BU: Stellvertretend für alle Mitarbeiter freuen sich über die Top100-Auszeichnung (</w:t>
      </w:r>
      <w:proofErr w:type="spellStart"/>
      <w:r w:rsidRPr="0029127C">
        <w:t>v.l</w:t>
      </w:r>
      <w:proofErr w:type="spellEnd"/>
      <w:r w:rsidRPr="0029127C">
        <w:t xml:space="preserve">.): Dominik Gerber, Michael Sysoev, Katharina Eser, Christian Nauck, Moritz Diez, Anne-France Carter und Nicolas </w:t>
      </w:r>
      <w:proofErr w:type="spellStart"/>
      <w:r w:rsidRPr="0029127C">
        <w:t>Weiss</w:t>
      </w:r>
      <w:proofErr w:type="spellEnd"/>
      <w:r w:rsidRPr="0029127C">
        <w:t xml:space="preserve">.  </w:t>
      </w:r>
    </w:p>
    <w:sectPr w:rsidR="0029127C" w:rsidRPr="00F54661" w:rsidSect="00335D58">
      <w:headerReference w:type="even" r:id="rId12"/>
      <w:headerReference w:type="default" r:id="rId13"/>
      <w:footerReference w:type="even" r:id="rId14"/>
      <w:footerReference w:type="default" r:id="rId15"/>
      <w:headerReference w:type="first" r:id="rId16"/>
      <w:footerReference w:type="first" r:id="rId17"/>
      <w:pgSz w:w="11907" w:h="16840" w:code="9"/>
      <w:pgMar w:top="851" w:right="992" w:bottom="1134" w:left="1247" w:header="851"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254DB" w14:textId="77777777" w:rsidR="002A180A" w:rsidRDefault="002A180A">
      <w:r>
        <w:separator/>
      </w:r>
    </w:p>
    <w:p w14:paraId="540E27C1" w14:textId="77777777" w:rsidR="002A180A" w:rsidRDefault="002A180A"/>
    <w:p w14:paraId="3E17FAEB" w14:textId="77777777" w:rsidR="002A180A" w:rsidRDefault="002A180A" w:rsidP="00335D58"/>
    <w:p w14:paraId="3901E11D" w14:textId="77777777" w:rsidR="002A180A" w:rsidRDefault="002A180A" w:rsidP="00335D58"/>
  </w:endnote>
  <w:endnote w:type="continuationSeparator" w:id="0">
    <w:p w14:paraId="00A53B56" w14:textId="77777777" w:rsidR="002A180A" w:rsidRDefault="002A180A">
      <w:r>
        <w:continuationSeparator/>
      </w:r>
    </w:p>
    <w:p w14:paraId="5DE215FA" w14:textId="77777777" w:rsidR="002A180A" w:rsidRDefault="002A180A"/>
    <w:p w14:paraId="4571F974" w14:textId="77777777" w:rsidR="002A180A" w:rsidRDefault="002A180A" w:rsidP="00335D58"/>
    <w:p w14:paraId="407BB015" w14:textId="77777777" w:rsidR="002A180A" w:rsidRDefault="002A180A" w:rsidP="00335D58"/>
  </w:endnote>
  <w:endnote w:type="continuationNotice" w:id="1">
    <w:p w14:paraId="0F93DA43" w14:textId="77777777" w:rsidR="002A180A" w:rsidRDefault="002A18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InterFace Light">
    <w:altName w:val="Calibri"/>
    <w:panose1 w:val="020B0303030203020204"/>
    <w:charset w:val="00"/>
    <w:family w:val="swiss"/>
    <w:pitch w:val="variable"/>
    <w:sig w:usb0="A00002AF" w:usb1="4000205B" w:usb2="00000000" w:usb3="00000000" w:csb0="0000009F" w:csb1="00000000"/>
  </w:font>
  <w:font w:name="InterFace">
    <w:altName w:val="Calibri"/>
    <w:panose1 w:val="020B0803030203020204"/>
    <w:charset w:val="00"/>
    <w:family w:val="swiss"/>
    <w:pitch w:val="variable"/>
    <w:sig w:usb0="A00002AF" w:usb1="4000205B"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0259" w14:textId="77777777" w:rsidR="00457760" w:rsidRDefault="00457760">
    <w:pPr>
      <w:pStyle w:val="Fuzeile"/>
    </w:pPr>
  </w:p>
  <w:p w14:paraId="65594977" w14:textId="77777777" w:rsidR="008519C5" w:rsidRDefault="008519C5"/>
  <w:p w14:paraId="239FC539" w14:textId="77777777" w:rsidR="008519C5" w:rsidRDefault="008519C5" w:rsidP="00335D58"/>
  <w:p w14:paraId="2660EF0D" w14:textId="77777777" w:rsidR="008519C5" w:rsidRDefault="008519C5" w:rsidP="00335D5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41A5F" w14:textId="2C46DF40" w:rsidR="008519C5" w:rsidRPr="00182645" w:rsidRDefault="00335D58" w:rsidP="00182645">
    <w:pPr>
      <w:pStyle w:val="Neutral1"/>
      <w:tabs>
        <w:tab w:val="left" w:pos="2552"/>
        <w:tab w:val="left" w:pos="5103"/>
        <w:tab w:val="right" w:pos="9450"/>
      </w:tabs>
      <w:rPr>
        <w:sz w:val="20"/>
      </w:rPr>
    </w:pPr>
    <w:r w:rsidRPr="00182645">
      <w:rPr>
        <w:sz w:val="20"/>
      </w:rPr>
      <w:fldChar w:fldCharType="begin"/>
    </w:r>
    <w:r w:rsidRPr="00182645">
      <w:rPr>
        <w:sz w:val="20"/>
      </w:rPr>
      <w:instrText xml:space="preserve"> PAGE   \* MERGEFORMAT </w:instrText>
    </w:r>
    <w:r w:rsidRPr="00182645">
      <w:rPr>
        <w:sz w:val="20"/>
      </w:rPr>
      <w:fldChar w:fldCharType="separate"/>
    </w:r>
    <w:r w:rsidRPr="00182645">
      <w:rPr>
        <w:sz w:val="20"/>
      </w:rPr>
      <w:t>1</w:t>
    </w:r>
    <w:r w:rsidRPr="00182645">
      <w:rPr>
        <w:sz w:val="20"/>
      </w:rPr>
      <w:fldChar w:fldCharType="end"/>
    </w:r>
    <w:r w:rsidRPr="00182645">
      <w:rPr>
        <w:sz w:val="20"/>
      </w:rPr>
      <w:t>/</w:t>
    </w:r>
    <w:r w:rsidRPr="00182645">
      <w:rPr>
        <w:sz w:val="20"/>
      </w:rPr>
      <w:fldChar w:fldCharType="begin"/>
    </w:r>
    <w:r w:rsidRPr="00182645">
      <w:rPr>
        <w:sz w:val="20"/>
      </w:rPr>
      <w:instrText xml:space="preserve"> SECTIONPAGES  \# "0" \* Arabic  \* MERGEFORMAT </w:instrText>
    </w:r>
    <w:r w:rsidRPr="00182645">
      <w:rPr>
        <w:sz w:val="20"/>
      </w:rPr>
      <w:fldChar w:fldCharType="separate"/>
    </w:r>
    <w:r w:rsidR="0029127C">
      <w:rPr>
        <w:noProof/>
        <w:sz w:val="20"/>
      </w:rPr>
      <w:t>3</w:t>
    </w:r>
    <w:r w:rsidRPr="00182645">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3B2E4" w14:textId="1C3CAEC5" w:rsidR="008519C5" w:rsidRPr="00182645" w:rsidRDefault="00457760" w:rsidP="00182645">
    <w:pPr>
      <w:pStyle w:val="Neutral1"/>
      <w:tabs>
        <w:tab w:val="left" w:pos="2552"/>
        <w:tab w:val="left" w:pos="5103"/>
        <w:tab w:val="right" w:pos="9450"/>
      </w:tabs>
      <w:rPr>
        <w:sz w:val="20"/>
      </w:rPr>
    </w:pPr>
    <w:r w:rsidRPr="00182645">
      <w:rPr>
        <w:sz w:val="20"/>
      </w:rPr>
      <w:fldChar w:fldCharType="begin"/>
    </w:r>
    <w:r w:rsidRPr="00182645">
      <w:rPr>
        <w:sz w:val="20"/>
      </w:rPr>
      <w:instrText xml:space="preserve"> PAGE   \* MERGEFORMAT </w:instrText>
    </w:r>
    <w:r w:rsidRPr="00182645">
      <w:rPr>
        <w:sz w:val="20"/>
      </w:rPr>
      <w:fldChar w:fldCharType="separate"/>
    </w:r>
    <w:r w:rsidRPr="00182645">
      <w:rPr>
        <w:noProof/>
        <w:sz w:val="20"/>
      </w:rPr>
      <w:t>2</w:t>
    </w:r>
    <w:r w:rsidRPr="00182645">
      <w:rPr>
        <w:sz w:val="20"/>
      </w:rPr>
      <w:fldChar w:fldCharType="end"/>
    </w:r>
    <w:r w:rsidRPr="00182645">
      <w:rPr>
        <w:sz w:val="20"/>
      </w:rPr>
      <w:t>/</w:t>
    </w:r>
    <w:r w:rsidRPr="00182645">
      <w:rPr>
        <w:sz w:val="20"/>
      </w:rPr>
      <w:fldChar w:fldCharType="begin"/>
    </w:r>
    <w:r w:rsidRPr="00182645">
      <w:rPr>
        <w:sz w:val="20"/>
      </w:rPr>
      <w:instrText xml:space="preserve"> SECTIONPAGES  \# "0" \* Arabic  \* MERGEFORMAT </w:instrText>
    </w:r>
    <w:r w:rsidRPr="00182645">
      <w:rPr>
        <w:sz w:val="20"/>
      </w:rPr>
      <w:fldChar w:fldCharType="separate"/>
    </w:r>
    <w:r w:rsidR="0029127C">
      <w:rPr>
        <w:noProof/>
        <w:sz w:val="20"/>
      </w:rPr>
      <w:t>3</w:t>
    </w:r>
    <w:r w:rsidRPr="00182645">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62F80" w14:textId="77777777" w:rsidR="002A180A" w:rsidRDefault="002A180A">
      <w:r>
        <w:separator/>
      </w:r>
    </w:p>
    <w:p w14:paraId="60B9278D" w14:textId="77777777" w:rsidR="002A180A" w:rsidRDefault="002A180A"/>
    <w:p w14:paraId="3A2F3559" w14:textId="77777777" w:rsidR="002A180A" w:rsidRDefault="002A180A" w:rsidP="00335D58"/>
    <w:p w14:paraId="401E6B1A" w14:textId="77777777" w:rsidR="002A180A" w:rsidRDefault="002A180A" w:rsidP="00335D58"/>
  </w:footnote>
  <w:footnote w:type="continuationSeparator" w:id="0">
    <w:p w14:paraId="0ED56348" w14:textId="77777777" w:rsidR="002A180A" w:rsidRDefault="002A180A">
      <w:r>
        <w:continuationSeparator/>
      </w:r>
    </w:p>
    <w:p w14:paraId="2B4E7109" w14:textId="77777777" w:rsidR="002A180A" w:rsidRDefault="002A180A"/>
    <w:p w14:paraId="7B5342BA" w14:textId="77777777" w:rsidR="002A180A" w:rsidRDefault="002A180A" w:rsidP="00335D58"/>
    <w:p w14:paraId="4433DF51" w14:textId="77777777" w:rsidR="002A180A" w:rsidRDefault="002A180A" w:rsidP="00335D58"/>
  </w:footnote>
  <w:footnote w:type="continuationNotice" w:id="1">
    <w:p w14:paraId="6369331D" w14:textId="77777777" w:rsidR="002A180A" w:rsidRDefault="002A18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FD102" w14:textId="77777777" w:rsidR="00457760" w:rsidRDefault="00457760">
    <w:pPr>
      <w:pStyle w:val="Kopfzeile"/>
    </w:pPr>
  </w:p>
  <w:p w14:paraId="33935B5A" w14:textId="77777777" w:rsidR="008519C5" w:rsidRDefault="008519C5"/>
  <w:p w14:paraId="15610A33" w14:textId="77777777" w:rsidR="008519C5" w:rsidRDefault="008519C5" w:rsidP="00335D58"/>
  <w:p w14:paraId="0296EE30" w14:textId="77777777" w:rsidR="008519C5" w:rsidRDefault="008519C5" w:rsidP="00335D5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Look w:val="01E0" w:firstRow="1" w:lastRow="1" w:firstColumn="1" w:lastColumn="1" w:noHBand="0" w:noVBand="0"/>
    </w:tblPr>
    <w:tblGrid>
      <w:gridCol w:w="4718"/>
      <w:gridCol w:w="4921"/>
    </w:tblGrid>
    <w:tr w:rsidR="00335D58" w:rsidRPr="00385351" w14:paraId="5E03C186" w14:textId="77777777" w:rsidTr="00335D58">
      <w:trPr>
        <w:trHeight w:val="991"/>
      </w:trPr>
      <w:tc>
        <w:tcPr>
          <w:tcW w:w="4718" w:type="dxa"/>
          <w:vAlign w:val="bottom"/>
        </w:tcPr>
        <w:p w14:paraId="4C466FAC" w14:textId="77777777" w:rsidR="00335D58" w:rsidRPr="00936CB8" w:rsidRDefault="00335D58" w:rsidP="00335D58">
          <w:pPr>
            <w:pStyle w:val="Neutral1"/>
            <w:jc w:val="left"/>
            <w:rPr>
              <w:lang w:val="en-US"/>
            </w:rPr>
          </w:pPr>
        </w:p>
      </w:tc>
      <w:tc>
        <w:tcPr>
          <w:tcW w:w="4921" w:type="dxa"/>
        </w:tcPr>
        <w:p w14:paraId="7140CCF5" w14:textId="19922E4F" w:rsidR="00335D58" w:rsidRPr="00335D58" w:rsidRDefault="00335D58" w:rsidP="00335D58">
          <w:pPr>
            <w:pStyle w:val="Neutral1"/>
            <w:spacing w:after="120"/>
            <w:ind w:left="1971"/>
            <w:rPr>
              <w:b/>
              <w:bCs/>
              <w:szCs w:val="24"/>
              <w:lang w:val="en-US"/>
            </w:rPr>
          </w:pPr>
          <w:r w:rsidRPr="00936CB8">
            <w:rPr>
              <w:noProof/>
            </w:rPr>
            <w:drawing>
              <wp:anchor distT="0" distB="0" distL="114300" distR="114300" simplePos="0" relativeHeight="251658241" behindDoc="0" locked="0" layoutInCell="1" allowOverlap="1" wp14:anchorId="4B93D529" wp14:editId="01657265">
                <wp:simplePos x="0" y="0"/>
                <wp:positionH relativeFrom="column">
                  <wp:posOffset>1196340</wp:posOffset>
                </wp:positionH>
                <wp:positionV relativeFrom="paragraph">
                  <wp:posOffset>116840</wp:posOffset>
                </wp:positionV>
                <wp:extent cx="1668780" cy="667385"/>
                <wp:effectExtent l="0" t="0" r="0" b="0"/>
                <wp:wrapNone/>
                <wp:docPr id="1186426434" name="Grafik 1186426434" descr="Logo_Precipoin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Precipoint-2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8780" cy="667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D749540" w14:textId="33332605" w:rsidR="00EB762A" w:rsidRPr="00335D58" w:rsidRDefault="00EB762A" w:rsidP="00335D58">
    <w:pPr>
      <w:pStyle w:val="Kopfzeile"/>
    </w:pPr>
  </w:p>
  <w:p w14:paraId="353DF617" w14:textId="77777777" w:rsidR="008519C5" w:rsidRDefault="008519C5"/>
  <w:p w14:paraId="492B13E3" w14:textId="77777777" w:rsidR="008519C5" w:rsidRDefault="008519C5" w:rsidP="00335D58"/>
  <w:p w14:paraId="7E7C4A36" w14:textId="77777777" w:rsidR="008519C5" w:rsidRDefault="008519C5" w:rsidP="00335D5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tblCellMar>
        <w:left w:w="0" w:type="dxa"/>
        <w:right w:w="0" w:type="dxa"/>
      </w:tblCellMar>
      <w:tblLook w:val="01E0" w:firstRow="1" w:lastRow="1" w:firstColumn="1" w:lastColumn="1" w:noHBand="0" w:noVBand="0"/>
    </w:tblPr>
    <w:tblGrid>
      <w:gridCol w:w="4718"/>
      <w:gridCol w:w="4921"/>
    </w:tblGrid>
    <w:tr w:rsidR="00457760" w:rsidRPr="00385351" w14:paraId="51C82C81" w14:textId="77777777" w:rsidTr="00335D58">
      <w:trPr>
        <w:trHeight w:val="2975"/>
      </w:trPr>
      <w:tc>
        <w:tcPr>
          <w:tcW w:w="4718" w:type="dxa"/>
          <w:vAlign w:val="bottom"/>
        </w:tcPr>
        <w:p w14:paraId="3945ECD0" w14:textId="0D4D3ED9" w:rsidR="00457760" w:rsidRPr="00936CB8" w:rsidRDefault="00457760" w:rsidP="00457760">
          <w:pPr>
            <w:pStyle w:val="Neutral1"/>
            <w:jc w:val="left"/>
            <w:rPr>
              <w:lang w:val="en-US"/>
            </w:rPr>
          </w:pPr>
        </w:p>
      </w:tc>
      <w:tc>
        <w:tcPr>
          <w:tcW w:w="4921" w:type="dxa"/>
        </w:tcPr>
        <w:p w14:paraId="4A9AA753" w14:textId="77777777" w:rsidR="00457760" w:rsidRPr="00936CB8" w:rsidRDefault="00457760" w:rsidP="00457760">
          <w:pPr>
            <w:pStyle w:val="Neutral1"/>
            <w:spacing w:after="120"/>
            <w:ind w:left="1971"/>
            <w:rPr>
              <w:b/>
              <w:bCs/>
              <w:szCs w:val="24"/>
              <w:lang w:val="en-US"/>
            </w:rPr>
          </w:pPr>
          <w:r w:rsidRPr="00936CB8">
            <w:rPr>
              <w:noProof/>
            </w:rPr>
            <w:drawing>
              <wp:anchor distT="0" distB="0" distL="114300" distR="114300" simplePos="0" relativeHeight="251658240" behindDoc="0" locked="0" layoutInCell="1" allowOverlap="1" wp14:anchorId="07603CD7" wp14:editId="120AADC5">
                <wp:simplePos x="0" y="0"/>
                <wp:positionH relativeFrom="column">
                  <wp:posOffset>1196340</wp:posOffset>
                </wp:positionH>
                <wp:positionV relativeFrom="paragraph">
                  <wp:posOffset>116840</wp:posOffset>
                </wp:positionV>
                <wp:extent cx="1668780" cy="667385"/>
                <wp:effectExtent l="0" t="0" r="0" b="0"/>
                <wp:wrapNone/>
                <wp:docPr id="1863632077" name="Grafik 1863632077" descr="Logo_Precipoint-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Precipoint-2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8780" cy="66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120B19" w14:textId="77777777" w:rsidR="00457760" w:rsidRDefault="00457760" w:rsidP="00457760">
          <w:pPr>
            <w:pStyle w:val="Neutral1"/>
            <w:spacing w:after="120"/>
            <w:ind w:left="1971"/>
            <w:rPr>
              <w:rFonts w:ascii="InterFace" w:hAnsi="InterFace"/>
              <w:b/>
              <w:bCs/>
              <w:szCs w:val="24"/>
              <w:lang w:val="en-US"/>
            </w:rPr>
          </w:pPr>
        </w:p>
        <w:p w14:paraId="11407FCC" w14:textId="77777777" w:rsidR="00457760" w:rsidRDefault="00457760" w:rsidP="00457760">
          <w:pPr>
            <w:pStyle w:val="Neutral1"/>
            <w:spacing w:after="120"/>
            <w:ind w:left="1971"/>
            <w:rPr>
              <w:rFonts w:ascii="InterFace" w:hAnsi="InterFace"/>
              <w:b/>
              <w:bCs/>
              <w:szCs w:val="24"/>
              <w:lang w:val="en-US"/>
            </w:rPr>
          </w:pPr>
        </w:p>
        <w:p w14:paraId="7273740C" w14:textId="77777777" w:rsidR="00457760" w:rsidRPr="008C7239" w:rsidRDefault="00457760" w:rsidP="00457760">
          <w:pPr>
            <w:pStyle w:val="Neutral1"/>
            <w:spacing w:after="120"/>
            <w:ind w:left="1971"/>
            <w:rPr>
              <w:rFonts w:ascii="InterFace" w:hAnsi="InterFace"/>
              <w:b/>
              <w:bCs/>
              <w:szCs w:val="24"/>
              <w:lang w:val="en-US"/>
            </w:rPr>
          </w:pPr>
          <w:proofErr w:type="spellStart"/>
          <w:r w:rsidRPr="008C7239">
            <w:rPr>
              <w:rFonts w:ascii="InterFace" w:hAnsi="InterFace"/>
              <w:b/>
              <w:bCs/>
              <w:szCs w:val="24"/>
              <w:lang w:val="en-US"/>
            </w:rPr>
            <w:t>PreciPoint</w:t>
          </w:r>
          <w:proofErr w:type="spellEnd"/>
          <w:r w:rsidRPr="008C7239">
            <w:rPr>
              <w:rFonts w:ascii="InterFace" w:hAnsi="InterFace"/>
              <w:b/>
              <w:bCs/>
              <w:szCs w:val="24"/>
              <w:lang w:val="en-US"/>
            </w:rPr>
            <w:t xml:space="preserve"> GmbH</w:t>
          </w:r>
        </w:p>
        <w:p w14:paraId="5237E060" w14:textId="77777777" w:rsidR="00457760" w:rsidRPr="008C7239" w:rsidRDefault="00457760" w:rsidP="00457760">
          <w:pPr>
            <w:pStyle w:val="Neutral1"/>
            <w:ind w:left="1973"/>
            <w:rPr>
              <w:lang w:val="en-US"/>
            </w:rPr>
          </w:pPr>
          <w:r w:rsidRPr="008C7239">
            <w:rPr>
              <w:lang w:val="en-US"/>
            </w:rPr>
            <w:t>Tel:  +49 (0)89 2152532 - 0</w:t>
          </w:r>
          <w:r w:rsidRPr="008C7239">
            <w:rPr>
              <w:lang w:val="en-US"/>
            </w:rPr>
            <w:br/>
            <w:t>Fax: +49 (0)89 2152532 – 90</w:t>
          </w:r>
        </w:p>
        <w:p w14:paraId="44A7B1FE" w14:textId="77777777" w:rsidR="00457760" w:rsidRPr="008C7239" w:rsidRDefault="00457760" w:rsidP="00457760">
          <w:pPr>
            <w:pStyle w:val="Neutral1"/>
            <w:ind w:left="1973"/>
            <w:rPr>
              <w:lang w:val="en-US"/>
            </w:rPr>
          </w:pPr>
          <w:r w:rsidRPr="008C7239">
            <w:rPr>
              <w:lang w:val="en-US"/>
            </w:rPr>
            <w:t>Email: info@precipoint.com</w:t>
          </w:r>
        </w:p>
        <w:p w14:paraId="7064456C" w14:textId="77777777" w:rsidR="00457760" w:rsidRPr="00936CB8" w:rsidRDefault="00457760" w:rsidP="00457760">
          <w:pPr>
            <w:pStyle w:val="Neutral1"/>
            <w:spacing w:after="120"/>
            <w:ind w:left="1971"/>
            <w:rPr>
              <w:lang w:val="en-US"/>
            </w:rPr>
          </w:pPr>
          <w:r w:rsidRPr="008C7239">
            <w:rPr>
              <w:lang w:val="en-US"/>
            </w:rPr>
            <w:t>www.precipoint.com</w:t>
          </w:r>
        </w:p>
      </w:tc>
    </w:tr>
    <w:tr w:rsidR="00457760" w:rsidRPr="00385351" w14:paraId="6142FC74" w14:textId="77777777" w:rsidTr="00335D58">
      <w:trPr>
        <w:trHeight w:val="566"/>
      </w:trPr>
      <w:tc>
        <w:tcPr>
          <w:tcW w:w="4718" w:type="dxa"/>
          <w:vAlign w:val="center"/>
        </w:tcPr>
        <w:p w14:paraId="62EB8085" w14:textId="521AA1FB" w:rsidR="00457760" w:rsidRPr="00335D58" w:rsidRDefault="00824829" w:rsidP="00335D58">
          <w:pPr>
            <w:pStyle w:val="Neutral1"/>
            <w:jc w:val="left"/>
            <w:rPr>
              <w:rFonts w:ascii="InterFace" w:hAnsi="InterFace" w:cs="Arial"/>
              <w:spacing w:val="-10"/>
              <w:sz w:val="32"/>
              <w:szCs w:val="32"/>
              <w:lang w:val="en-US"/>
            </w:rPr>
          </w:pPr>
          <w:proofErr w:type="spellStart"/>
          <w:r>
            <w:rPr>
              <w:rFonts w:ascii="InterFace" w:hAnsi="InterFace" w:cs="Arial"/>
              <w:spacing w:val="-10"/>
              <w:sz w:val="32"/>
              <w:szCs w:val="32"/>
              <w:lang w:val="en-US"/>
            </w:rPr>
            <w:t>Pressemitteilung</w:t>
          </w:r>
          <w:proofErr w:type="spellEnd"/>
        </w:p>
      </w:tc>
      <w:tc>
        <w:tcPr>
          <w:tcW w:w="4921" w:type="dxa"/>
          <w:vAlign w:val="center"/>
        </w:tcPr>
        <w:p w14:paraId="7FAE6AC5" w14:textId="5E1C8B8E" w:rsidR="00457760" w:rsidRPr="00335D58" w:rsidRDefault="00A50536" w:rsidP="00335D58">
          <w:pPr>
            <w:pStyle w:val="BriefSTD"/>
            <w:jc w:val="right"/>
            <w:rPr>
              <w:rFonts w:cs="Arial"/>
              <w:sz w:val="28"/>
              <w:szCs w:val="22"/>
              <w:lang w:val="en-US"/>
            </w:rPr>
          </w:pPr>
          <w:r>
            <w:rPr>
              <w:rFonts w:cs="Arial"/>
              <w:sz w:val="28"/>
              <w:szCs w:val="22"/>
              <w:lang w:val="en-US"/>
            </w:rPr>
            <w:t>Freising</w:t>
          </w:r>
          <w:r w:rsidR="00457760" w:rsidRPr="00335D58">
            <w:rPr>
              <w:rFonts w:cs="Arial"/>
              <w:sz w:val="28"/>
              <w:szCs w:val="22"/>
              <w:lang w:val="en-US"/>
            </w:rPr>
            <w:t xml:space="preserve">, </w:t>
          </w:r>
          <w:r w:rsidR="00A91924">
            <w:rPr>
              <w:rFonts w:cs="Arial"/>
              <w:sz w:val="28"/>
              <w:szCs w:val="22"/>
              <w:lang w:val="en-US"/>
            </w:rPr>
            <w:t>2</w:t>
          </w:r>
          <w:r w:rsidR="0029127C">
            <w:rPr>
              <w:rFonts w:cs="Arial"/>
              <w:sz w:val="28"/>
              <w:szCs w:val="22"/>
              <w:lang w:val="en-US"/>
            </w:rPr>
            <w:t>3</w:t>
          </w:r>
          <w:r w:rsidR="00A22332">
            <w:rPr>
              <w:rFonts w:cs="Arial"/>
              <w:sz w:val="28"/>
              <w:szCs w:val="22"/>
              <w:lang w:val="en-US"/>
            </w:rPr>
            <w:t>.</w:t>
          </w:r>
          <w:r w:rsidR="00A91924">
            <w:rPr>
              <w:rFonts w:cs="Arial"/>
              <w:sz w:val="28"/>
              <w:szCs w:val="22"/>
              <w:lang w:val="en-US"/>
            </w:rPr>
            <w:t>0</w:t>
          </w:r>
          <w:r w:rsidR="0029127C">
            <w:rPr>
              <w:rFonts w:cs="Arial"/>
              <w:sz w:val="28"/>
              <w:szCs w:val="22"/>
              <w:lang w:val="en-US"/>
            </w:rPr>
            <w:t>2</w:t>
          </w:r>
          <w:r w:rsidR="00A22332">
            <w:rPr>
              <w:rFonts w:cs="Arial"/>
              <w:sz w:val="28"/>
              <w:szCs w:val="22"/>
              <w:lang w:val="en-US"/>
            </w:rPr>
            <w:t>.202</w:t>
          </w:r>
          <w:r w:rsidR="00A81991">
            <w:rPr>
              <w:rFonts w:cs="Arial"/>
              <w:sz w:val="28"/>
              <w:szCs w:val="22"/>
              <w:lang w:val="en-US"/>
            </w:rPr>
            <w:t>2</w:t>
          </w:r>
        </w:p>
      </w:tc>
    </w:tr>
  </w:tbl>
  <w:p w14:paraId="410503E5" w14:textId="77777777" w:rsidR="008519C5" w:rsidRDefault="008519C5" w:rsidP="00335D58"/>
  <w:p w14:paraId="450A0691" w14:textId="77777777" w:rsidR="008519C5" w:rsidRDefault="008519C5" w:rsidP="00335D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223D4"/>
    <w:multiLevelType w:val="multilevel"/>
    <w:tmpl w:val="EA7AF83C"/>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A78521F"/>
    <w:multiLevelType w:val="multilevel"/>
    <w:tmpl w:val="21DEAE14"/>
    <w:lvl w:ilvl="0">
      <w:start w:val="3"/>
      <w:numFmt w:val="decimal"/>
      <w:lvlText w:val="%1"/>
      <w:lvlJc w:val="left"/>
      <w:pPr>
        <w:ind w:left="360" w:hanging="360"/>
      </w:pPr>
      <w:rPr>
        <w:rFonts w:hint="default"/>
      </w:rPr>
    </w:lvl>
    <w:lvl w:ilvl="1">
      <w:start w:val="1"/>
      <w:numFmt w:val="decimal"/>
      <w:pStyle w:val="Level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6AB5FF1"/>
    <w:multiLevelType w:val="multilevel"/>
    <w:tmpl w:val="F7565924"/>
    <w:lvl w:ilvl="0">
      <w:start w:val="9"/>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7111960"/>
    <w:multiLevelType w:val="multilevel"/>
    <w:tmpl w:val="DB04C3B6"/>
    <w:lvl w:ilvl="0">
      <w:start w:val="7"/>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98B3C79"/>
    <w:multiLevelType w:val="multilevel"/>
    <w:tmpl w:val="428AF2CC"/>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5AC917C4"/>
    <w:multiLevelType w:val="multilevel"/>
    <w:tmpl w:val="F7565924"/>
    <w:lvl w:ilvl="0">
      <w:start w:val="9"/>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60212EB7"/>
    <w:multiLevelType w:val="multilevel"/>
    <w:tmpl w:val="EB445094"/>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7551695B"/>
    <w:multiLevelType w:val="multilevel"/>
    <w:tmpl w:val="B3D6B5B4"/>
    <w:lvl w:ilvl="0">
      <w:start w:val="6"/>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549263527">
    <w:abstractNumId w:val="6"/>
  </w:num>
  <w:num w:numId="2" w16cid:durableId="1728257262">
    <w:abstractNumId w:val="4"/>
  </w:num>
  <w:num w:numId="3" w16cid:durableId="982125514">
    <w:abstractNumId w:val="0"/>
  </w:num>
  <w:num w:numId="4" w16cid:durableId="832139873">
    <w:abstractNumId w:val="7"/>
  </w:num>
  <w:num w:numId="5" w16cid:durableId="1797680479">
    <w:abstractNumId w:val="2"/>
  </w:num>
  <w:num w:numId="6" w16cid:durableId="1036155778">
    <w:abstractNumId w:val="3"/>
  </w:num>
  <w:num w:numId="7" w16cid:durableId="2082870292">
    <w:abstractNumId w:val="1"/>
  </w:num>
  <w:num w:numId="8" w16cid:durableId="1072850993">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defaultTabStop w:val="68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751"/>
    <w:rsid w:val="00002A71"/>
    <w:rsid w:val="00006F3B"/>
    <w:rsid w:val="00024130"/>
    <w:rsid w:val="000329BD"/>
    <w:rsid w:val="000352CA"/>
    <w:rsid w:val="000612A3"/>
    <w:rsid w:val="00064E56"/>
    <w:rsid w:val="00082217"/>
    <w:rsid w:val="000B0A86"/>
    <w:rsid w:val="000C0D80"/>
    <w:rsid w:val="000D5162"/>
    <w:rsid w:val="000D7903"/>
    <w:rsid w:val="000E783B"/>
    <w:rsid w:val="000F56BC"/>
    <w:rsid w:val="00124407"/>
    <w:rsid w:val="001261DD"/>
    <w:rsid w:val="00142BB7"/>
    <w:rsid w:val="00163A82"/>
    <w:rsid w:val="00163F89"/>
    <w:rsid w:val="00180B08"/>
    <w:rsid w:val="00182645"/>
    <w:rsid w:val="001A43BA"/>
    <w:rsid w:val="001B1A36"/>
    <w:rsid w:val="001C0813"/>
    <w:rsid w:val="001C23C1"/>
    <w:rsid w:val="001C3D8B"/>
    <w:rsid w:val="001C66E0"/>
    <w:rsid w:val="001C788B"/>
    <w:rsid w:val="001E109D"/>
    <w:rsid w:val="001F6055"/>
    <w:rsid w:val="00203AA0"/>
    <w:rsid w:val="00206834"/>
    <w:rsid w:val="002127D0"/>
    <w:rsid w:val="002131C3"/>
    <w:rsid w:val="0022486D"/>
    <w:rsid w:val="0023281D"/>
    <w:rsid w:val="0023509E"/>
    <w:rsid w:val="00244422"/>
    <w:rsid w:val="00250DC4"/>
    <w:rsid w:val="00273919"/>
    <w:rsid w:val="00285D16"/>
    <w:rsid w:val="0029127C"/>
    <w:rsid w:val="0029338A"/>
    <w:rsid w:val="002A180A"/>
    <w:rsid w:val="002A3BB7"/>
    <w:rsid w:val="002B29AE"/>
    <w:rsid w:val="002B7D48"/>
    <w:rsid w:val="002E112F"/>
    <w:rsid w:val="002E32CA"/>
    <w:rsid w:val="0031025B"/>
    <w:rsid w:val="00331458"/>
    <w:rsid w:val="00334586"/>
    <w:rsid w:val="00335D58"/>
    <w:rsid w:val="00347832"/>
    <w:rsid w:val="00352B43"/>
    <w:rsid w:val="00370A6E"/>
    <w:rsid w:val="0037458C"/>
    <w:rsid w:val="00380EB0"/>
    <w:rsid w:val="00385351"/>
    <w:rsid w:val="00387812"/>
    <w:rsid w:val="003B349F"/>
    <w:rsid w:val="003E16E7"/>
    <w:rsid w:val="004159F2"/>
    <w:rsid w:val="00443E6C"/>
    <w:rsid w:val="00445BC0"/>
    <w:rsid w:val="004479CE"/>
    <w:rsid w:val="00451E3B"/>
    <w:rsid w:val="00457760"/>
    <w:rsid w:val="00464634"/>
    <w:rsid w:val="00476164"/>
    <w:rsid w:val="00481AF9"/>
    <w:rsid w:val="004863A7"/>
    <w:rsid w:val="004A3A39"/>
    <w:rsid w:val="004A53C6"/>
    <w:rsid w:val="004E4393"/>
    <w:rsid w:val="0050141C"/>
    <w:rsid w:val="00501D61"/>
    <w:rsid w:val="00510D30"/>
    <w:rsid w:val="00511992"/>
    <w:rsid w:val="0052020D"/>
    <w:rsid w:val="00540D05"/>
    <w:rsid w:val="00542551"/>
    <w:rsid w:val="00564532"/>
    <w:rsid w:val="00574B23"/>
    <w:rsid w:val="005B4699"/>
    <w:rsid w:val="005B4FA0"/>
    <w:rsid w:val="005B5349"/>
    <w:rsid w:val="005D1A78"/>
    <w:rsid w:val="005E682A"/>
    <w:rsid w:val="005F61D1"/>
    <w:rsid w:val="005F66E1"/>
    <w:rsid w:val="005F76EB"/>
    <w:rsid w:val="00601729"/>
    <w:rsid w:val="00606BC3"/>
    <w:rsid w:val="006154C5"/>
    <w:rsid w:val="0063612F"/>
    <w:rsid w:val="00651C45"/>
    <w:rsid w:val="0066598A"/>
    <w:rsid w:val="006759F5"/>
    <w:rsid w:val="00680AE2"/>
    <w:rsid w:val="00685A45"/>
    <w:rsid w:val="00687B6A"/>
    <w:rsid w:val="0069546F"/>
    <w:rsid w:val="006A3EB0"/>
    <w:rsid w:val="006A6402"/>
    <w:rsid w:val="006A64D0"/>
    <w:rsid w:val="006B0AFB"/>
    <w:rsid w:val="006C78E8"/>
    <w:rsid w:val="006D5693"/>
    <w:rsid w:val="006E0D6F"/>
    <w:rsid w:val="006E650A"/>
    <w:rsid w:val="006E6ACC"/>
    <w:rsid w:val="00702E76"/>
    <w:rsid w:val="00727EA0"/>
    <w:rsid w:val="00731751"/>
    <w:rsid w:val="007522BB"/>
    <w:rsid w:val="00756099"/>
    <w:rsid w:val="007606CD"/>
    <w:rsid w:val="0076196D"/>
    <w:rsid w:val="007C0586"/>
    <w:rsid w:val="007C2B47"/>
    <w:rsid w:val="007D455D"/>
    <w:rsid w:val="007E4F1D"/>
    <w:rsid w:val="007F4C78"/>
    <w:rsid w:val="0081241B"/>
    <w:rsid w:val="00820D15"/>
    <w:rsid w:val="00820E2D"/>
    <w:rsid w:val="00824157"/>
    <w:rsid w:val="00824829"/>
    <w:rsid w:val="008256CD"/>
    <w:rsid w:val="008324A1"/>
    <w:rsid w:val="00847E8E"/>
    <w:rsid w:val="008518A5"/>
    <w:rsid w:val="008519C5"/>
    <w:rsid w:val="00851FA5"/>
    <w:rsid w:val="00860C32"/>
    <w:rsid w:val="00867FC5"/>
    <w:rsid w:val="00876473"/>
    <w:rsid w:val="00884304"/>
    <w:rsid w:val="0089356A"/>
    <w:rsid w:val="00894838"/>
    <w:rsid w:val="008A56F2"/>
    <w:rsid w:val="008B0CBF"/>
    <w:rsid w:val="008B1055"/>
    <w:rsid w:val="008B13E3"/>
    <w:rsid w:val="008B1669"/>
    <w:rsid w:val="008B6913"/>
    <w:rsid w:val="008C7239"/>
    <w:rsid w:val="008D615F"/>
    <w:rsid w:val="008E65C0"/>
    <w:rsid w:val="00905CBD"/>
    <w:rsid w:val="009066DB"/>
    <w:rsid w:val="00916F11"/>
    <w:rsid w:val="00917E3B"/>
    <w:rsid w:val="009266D4"/>
    <w:rsid w:val="009329D6"/>
    <w:rsid w:val="00936CB8"/>
    <w:rsid w:val="009435B3"/>
    <w:rsid w:val="0096520D"/>
    <w:rsid w:val="00982D0C"/>
    <w:rsid w:val="00983240"/>
    <w:rsid w:val="00986188"/>
    <w:rsid w:val="00991CA5"/>
    <w:rsid w:val="009A1F2D"/>
    <w:rsid w:val="009A22FD"/>
    <w:rsid w:val="009E1A3E"/>
    <w:rsid w:val="009F7EE5"/>
    <w:rsid w:val="00A14A18"/>
    <w:rsid w:val="00A22332"/>
    <w:rsid w:val="00A305C2"/>
    <w:rsid w:val="00A41FD6"/>
    <w:rsid w:val="00A43320"/>
    <w:rsid w:val="00A448E9"/>
    <w:rsid w:val="00A50536"/>
    <w:rsid w:val="00A50EEF"/>
    <w:rsid w:val="00A51840"/>
    <w:rsid w:val="00A81991"/>
    <w:rsid w:val="00A86E7E"/>
    <w:rsid w:val="00A91924"/>
    <w:rsid w:val="00A95038"/>
    <w:rsid w:val="00AA147E"/>
    <w:rsid w:val="00AA7943"/>
    <w:rsid w:val="00AD04E1"/>
    <w:rsid w:val="00AD285B"/>
    <w:rsid w:val="00AD5FDC"/>
    <w:rsid w:val="00AE5146"/>
    <w:rsid w:val="00AE5A3C"/>
    <w:rsid w:val="00AF6808"/>
    <w:rsid w:val="00AF7148"/>
    <w:rsid w:val="00AF7EFF"/>
    <w:rsid w:val="00B01E2F"/>
    <w:rsid w:val="00B32B52"/>
    <w:rsid w:val="00B46963"/>
    <w:rsid w:val="00B534EA"/>
    <w:rsid w:val="00B53DC0"/>
    <w:rsid w:val="00B730DA"/>
    <w:rsid w:val="00B74783"/>
    <w:rsid w:val="00B80AD2"/>
    <w:rsid w:val="00B86121"/>
    <w:rsid w:val="00B922AA"/>
    <w:rsid w:val="00B96EEE"/>
    <w:rsid w:val="00BB03E9"/>
    <w:rsid w:val="00BC16B5"/>
    <w:rsid w:val="00BC26B6"/>
    <w:rsid w:val="00BC3F97"/>
    <w:rsid w:val="00BD39B3"/>
    <w:rsid w:val="00BE2B26"/>
    <w:rsid w:val="00BE678C"/>
    <w:rsid w:val="00BE7C9C"/>
    <w:rsid w:val="00BF60C7"/>
    <w:rsid w:val="00C03350"/>
    <w:rsid w:val="00C13C89"/>
    <w:rsid w:val="00C16FE0"/>
    <w:rsid w:val="00C174A5"/>
    <w:rsid w:val="00C36FD4"/>
    <w:rsid w:val="00C40915"/>
    <w:rsid w:val="00C5684B"/>
    <w:rsid w:val="00C61999"/>
    <w:rsid w:val="00C74570"/>
    <w:rsid w:val="00C82CDA"/>
    <w:rsid w:val="00CB13FC"/>
    <w:rsid w:val="00CC2082"/>
    <w:rsid w:val="00CC6FC4"/>
    <w:rsid w:val="00CD0AFC"/>
    <w:rsid w:val="00CD2013"/>
    <w:rsid w:val="00CF046A"/>
    <w:rsid w:val="00D0419E"/>
    <w:rsid w:val="00D073EF"/>
    <w:rsid w:val="00D07588"/>
    <w:rsid w:val="00D11A66"/>
    <w:rsid w:val="00D4169F"/>
    <w:rsid w:val="00D619AC"/>
    <w:rsid w:val="00D70F05"/>
    <w:rsid w:val="00D93F88"/>
    <w:rsid w:val="00DA412F"/>
    <w:rsid w:val="00DA71CE"/>
    <w:rsid w:val="00DA71E1"/>
    <w:rsid w:val="00DC05C9"/>
    <w:rsid w:val="00DF2EFD"/>
    <w:rsid w:val="00DF63C2"/>
    <w:rsid w:val="00E1136C"/>
    <w:rsid w:val="00E11DB2"/>
    <w:rsid w:val="00E20264"/>
    <w:rsid w:val="00E238F6"/>
    <w:rsid w:val="00E35364"/>
    <w:rsid w:val="00E56F11"/>
    <w:rsid w:val="00E571F5"/>
    <w:rsid w:val="00E66AD4"/>
    <w:rsid w:val="00EA33C3"/>
    <w:rsid w:val="00EB6460"/>
    <w:rsid w:val="00EB762A"/>
    <w:rsid w:val="00ED63D8"/>
    <w:rsid w:val="00EE1C9D"/>
    <w:rsid w:val="00EE215F"/>
    <w:rsid w:val="00EF5F09"/>
    <w:rsid w:val="00F152E7"/>
    <w:rsid w:val="00F3018D"/>
    <w:rsid w:val="00F3209D"/>
    <w:rsid w:val="00F54661"/>
    <w:rsid w:val="00F60651"/>
    <w:rsid w:val="00F67797"/>
    <w:rsid w:val="00F743C2"/>
    <w:rsid w:val="00F77D9D"/>
    <w:rsid w:val="00F933A7"/>
    <w:rsid w:val="00FA457C"/>
    <w:rsid w:val="00FA5DF2"/>
    <w:rsid w:val="00FC66CE"/>
    <w:rsid w:val="00FE4CAB"/>
    <w:rsid w:val="00FF734D"/>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5EE0D2"/>
  <w15:chartTrackingRefBased/>
  <w15:docId w15:val="{D6DCA0ED-4B9A-43B6-BCA0-5D9F9F578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B0AFB"/>
    <w:pPr>
      <w:overflowPunct w:val="0"/>
      <w:autoSpaceDE w:val="0"/>
      <w:autoSpaceDN w:val="0"/>
      <w:adjustRightInd w:val="0"/>
      <w:spacing w:after="60"/>
      <w:jc w:val="both"/>
      <w:textAlignment w:val="baseline"/>
    </w:pPr>
    <w:rPr>
      <w:rFonts w:ascii="InterFace Light" w:hAnsi="InterFace Light"/>
      <w:sz w:val="24"/>
    </w:rPr>
  </w:style>
  <w:style w:type="paragraph" w:styleId="berschrift1">
    <w:name w:val="heading 1"/>
    <w:basedOn w:val="Default"/>
    <w:next w:val="Standard"/>
    <w:qFormat/>
    <w:rsid w:val="00335D58"/>
    <w:pPr>
      <w:jc w:val="both"/>
      <w:outlineLvl w:val="0"/>
    </w:pPr>
    <w:rPr>
      <w:rFonts w:ascii="InterFace" w:hAnsi="InterFace"/>
      <w:bCs/>
      <w:sz w:val="28"/>
      <w:szCs w:val="28"/>
    </w:rPr>
  </w:style>
  <w:style w:type="paragraph" w:styleId="berschrift2">
    <w:name w:val="heading 2"/>
    <w:basedOn w:val="Default"/>
    <w:next w:val="Standard"/>
    <w:qFormat/>
    <w:rsid w:val="00335D58"/>
    <w:pPr>
      <w:jc w:val="both"/>
      <w:outlineLvl w:val="1"/>
    </w:pPr>
    <w:rPr>
      <w:rFonts w:ascii="InterFace" w:hAnsi="InterFace"/>
      <w:bCs/>
    </w:rPr>
  </w:style>
  <w:style w:type="paragraph" w:styleId="berschrift3">
    <w:name w:val="heading 3"/>
    <w:basedOn w:val="Standard"/>
    <w:next w:val="Standard"/>
    <w:qFormat/>
    <w:pPr>
      <w:keepNext/>
      <w:pBdr>
        <w:bottom w:val="single" w:sz="6" w:space="2" w:color="auto"/>
      </w:pBdr>
      <w:spacing w:before="240" w:after="240"/>
      <w:ind w:left="1134" w:right="567"/>
      <w:outlineLvl w:val="2"/>
    </w:pPr>
    <w:rPr>
      <w:rFonts w:ascii="Arial" w:hAnsi="Arial"/>
      <w: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customStyle="1" w:styleId="Neutral1">
    <w:name w:val="Neutral1"/>
    <w:basedOn w:val="Standard"/>
  </w:style>
  <w:style w:type="paragraph" w:customStyle="1" w:styleId="Querstrich">
    <w:name w:val="Querstrich"/>
    <w:basedOn w:val="Neutral1"/>
    <w:pPr>
      <w:pBdr>
        <w:top w:val="single" w:sz="6" w:space="1" w:color="auto"/>
      </w:pBdr>
      <w:spacing w:before="60"/>
      <w:ind w:left="-1134" w:right="-851"/>
    </w:pPr>
    <w:rPr>
      <w:b/>
      <w:sz w:val="10"/>
    </w:r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customStyle="1" w:styleId="Adresse">
    <w:name w:val="Adresse"/>
    <w:basedOn w:val="Standard"/>
    <w:pPr>
      <w:framePr w:w="5870" w:h="2161" w:hSpace="227" w:wrap="around" w:vAnchor="text" w:hAnchor="margin" w:y="20"/>
      <w:spacing w:before="120" w:after="120" w:line="280" w:lineRule="exact"/>
    </w:pPr>
  </w:style>
  <w:style w:type="paragraph" w:customStyle="1" w:styleId="BriefSTD">
    <w:name w:val="BriefSTD"/>
    <w:basedOn w:val="Standard"/>
    <w:pPr>
      <w:spacing w:before="200" w:after="200"/>
    </w:pPr>
  </w:style>
  <w:style w:type="paragraph" w:customStyle="1" w:styleId="BriefBLK">
    <w:name w:val="BriefBLK"/>
    <w:basedOn w:val="BriefSTD"/>
  </w:style>
  <w:style w:type="paragraph" w:customStyle="1" w:styleId="Default">
    <w:name w:val="Default"/>
    <w:rsid w:val="009329D6"/>
    <w:pPr>
      <w:autoSpaceDE w:val="0"/>
      <w:autoSpaceDN w:val="0"/>
      <w:adjustRightInd w:val="0"/>
    </w:pPr>
    <w:rPr>
      <w:rFonts w:ascii="Arial" w:eastAsia="Calibri" w:hAnsi="Arial" w:cs="Arial"/>
      <w:color w:val="000000"/>
      <w:sz w:val="24"/>
      <w:szCs w:val="24"/>
      <w:lang w:val="en-US" w:eastAsia="en-US"/>
    </w:rPr>
  </w:style>
  <w:style w:type="character" w:styleId="Hyperlink">
    <w:name w:val="Hyperlink"/>
    <w:semiHidden/>
    <w:rPr>
      <w:color w:val="0000FF"/>
      <w:u w:val="single"/>
    </w:rPr>
  </w:style>
  <w:style w:type="character" w:customStyle="1" w:styleId="berschrift2Zchn">
    <w:name w:val="Überschrift 2 Zchn"/>
    <w:rPr>
      <w:rFonts w:ascii="Arial" w:hAnsi="Arial"/>
      <w:b/>
      <w:sz w:val="28"/>
    </w:rPr>
  </w:style>
  <w:style w:type="paragraph" w:customStyle="1" w:styleId="berschrift11">
    <w:name w:val="Überschrift 11"/>
    <w:basedOn w:val="Default"/>
    <w:next w:val="Default"/>
    <w:uiPriority w:val="99"/>
    <w:rsid w:val="009329D6"/>
    <w:rPr>
      <w:color w:val="auto"/>
    </w:rPr>
  </w:style>
  <w:style w:type="paragraph" w:customStyle="1" w:styleId="RBNormal">
    <w:name w:val="RB_Normal"/>
    <w:basedOn w:val="Default"/>
    <w:next w:val="Default"/>
    <w:uiPriority w:val="99"/>
    <w:rsid w:val="009329D6"/>
    <w:rPr>
      <w:rFonts w:eastAsia="Times New Roman"/>
      <w:color w:val="auto"/>
    </w:rPr>
  </w:style>
  <w:style w:type="paragraph" w:customStyle="1" w:styleId="Standard1">
    <w:name w:val="Standard1"/>
    <w:basedOn w:val="Default"/>
    <w:next w:val="Default"/>
    <w:uiPriority w:val="99"/>
    <w:rsid w:val="009329D6"/>
    <w:rPr>
      <w:rFonts w:eastAsia="Times New Roman"/>
      <w:color w:val="auto"/>
    </w:rPr>
  </w:style>
  <w:style w:type="paragraph" w:styleId="Listenabsatz">
    <w:name w:val="List Paragraph"/>
    <w:basedOn w:val="Standard"/>
    <w:uiPriority w:val="34"/>
    <w:qFormat/>
    <w:rsid w:val="009F7EE5"/>
    <w:pPr>
      <w:overflowPunct/>
      <w:autoSpaceDE/>
      <w:autoSpaceDN/>
      <w:adjustRightInd/>
      <w:ind w:left="720"/>
      <w:contextualSpacing/>
      <w:textAlignment w:val="auto"/>
    </w:pPr>
    <w:rPr>
      <w:rFonts w:ascii="Cambria" w:eastAsia="MS Mincho" w:hAnsi="Cambria"/>
      <w:szCs w:val="24"/>
    </w:rPr>
  </w:style>
  <w:style w:type="paragraph" w:styleId="Sprechblasentext">
    <w:name w:val="Balloon Text"/>
    <w:basedOn w:val="Standard"/>
    <w:link w:val="SprechblasentextZchn"/>
    <w:uiPriority w:val="99"/>
    <w:semiHidden/>
    <w:unhideWhenUsed/>
    <w:rsid w:val="000D5162"/>
    <w:rPr>
      <w:rFonts w:ascii="Segoe UI" w:hAnsi="Segoe UI" w:cs="Segoe UI"/>
      <w:sz w:val="18"/>
      <w:szCs w:val="18"/>
    </w:rPr>
  </w:style>
  <w:style w:type="character" w:customStyle="1" w:styleId="SprechblasentextZchn">
    <w:name w:val="Sprechblasentext Zchn"/>
    <w:link w:val="Sprechblasentext"/>
    <w:uiPriority w:val="99"/>
    <w:semiHidden/>
    <w:rsid w:val="000D5162"/>
    <w:rPr>
      <w:rFonts w:ascii="Segoe UI" w:hAnsi="Segoe UI" w:cs="Segoe UI"/>
      <w:sz w:val="18"/>
      <w:szCs w:val="18"/>
    </w:rPr>
  </w:style>
  <w:style w:type="character" w:styleId="Kommentarzeichen">
    <w:name w:val="annotation reference"/>
    <w:uiPriority w:val="99"/>
    <w:semiHidden/>
    <w:unhideWhenUsed/>
    <w:rsid w:val="00B534EA"/>
    <w:rPr>
      <w:sz w:val="16"/>
      <w:szCs w:val="16"/>
    </w:rPr>
  </w:style>
  <w:style w:type="paragraph" w:styleId="Kommentartext">
    <w:name w:val="annotation text"/>
    <w:basedOn w:val="Standard"/>
    <w:link w:val="KommentartextZchn"/>
    <w:uiPriority w:val="99"/>
    <w:semiHidden/>
    <w:unhideWhenUsed/>
    <w:rsid w:val="00B534EA"/>
    <w:pPr>
      <w:overflowPunct/>
      <w:autoSpaceDE/>
      <w:autoSpaceDN/>
      <w:adjustRightInd/>
      <w:spacing w:after="160"/>
      <w:textAlignment w:val="auto"/>
    </w:pPr>
    <w:rPr>
      <w:rFonts w:ascii="Calibri" w:eastAsia="Calibri" w:hAnsi="Calibri"/>
      <w:lang w:val="en-US" w:eastAsia="en-US"/>
    </w:rPr>
  </w:style>
  <w:style w:type="character" w:customStyle="1" w:styleId="KommentartextZchn">
    <w:name w:val="Kommentartext Zchn"/>
    <w:link w:val="Kommentartext"/>
    <w:uiPriority w:val="99"/>
    <w:semiHidden/>
    <w:rsid w:val="00B534EA"/>
    <w:rPr>
      <w:rFonts w:ascii="Calibri" w:eastAsia="Calibri" w:hAnsi="Calibri"/>
    </w:rPr>
  </w:style>
  <w:style w:type="paragraph" w:styleId="Kommentarthema">
    <w:name w:val="annotation subject"/>
    <w:basedOn w:val="Kommentartext"/>
    <w:next w:val="Kommentartext"/>
    <w:link w:val="KommentarthemaZchn"/>
    <w:uiPriority w:val="99"/>
    <w:semiHidden/>
    <w:unhideWhenUsed/>
    <w:rsid w:val="00B534EA"/>
    <w:pPr>
      <w:overflowPunct w:val="0"/>
      <w:autoSpaceDE w:val="0"/>
      <w:autoSpaceDN w:val="0"/>
      <w:adjustRightInd w:val="0"/>
      <w:spacing w:after="0"/>
      <w:textAlignment w:val="baseline"/>
    </w:pPr>
    <w:rPr>
      <w:rFonts w:ascii="Times New Roman" w:eastAsia="Times New Roman" w:hAnsi="Times New Roman"/>
      <w:b/>
      <w:bCs/>
      <w:lang w:val="de-DE" w:eastAsia="de-DE"/>
    </w:rPr>
  </w:style>
  <w:style w:type="character" w:customStyle="1" w:styleId="KommentarthemaZchn">
    <w:name w:val="Kommentarthema Zchn"/>
    <w:link w:val="Kommentarthema"/>
    <w:uiPriority w:val="99"/>
    <w:semiHidden/>
    <w:rsid w:val="00B534EA"/>
    <w:rPr>
      <w:rFonts w:ascii="Calibri" w:eastAsia="Calibri" w:hAnsi="Calibri"/>
      <w:b/>
      <w:bCs/>
      <w:lang w:val="de-DE" w:eastAsia="de-DE"/>
    </w:rPr>
  </w:style>
  <w:style w:type="paragraph" w:styleId="StandardWeb">
    <w:name w:val="Normal (Web)"/>
    <w:basedOn w:val="Standard"/>
    <w:uiPriority w:val="99"/>
    <w:unhideWhenUsed/>
    <w:rsid w:val="00820E2D"/>
    <w:pPr>
      <w:overflowPunct/>
      <w:autoSpaceDE/>
      <w:autoSpaceDN/>
      <w:adjustRightInd/>
      <w:spacing w:before="100" w:beforeAutospacing="1" w:after="100" w:afterAutospacing="1"/>
      <w:textAlignment w:val="auto"/>
    </w:pPr>
    <w:rPr>
      <w:szCs w:val="24"/>
      <w:lang w:val="en-US" w:eastAsia="en-US"/>
    </w:rPr>
  </w:style>
  <w:style w:type="character" w:styleId="Fett">
    <w:name w:val="Strong"/>
    <w:uiPriority w:val="22"/>
    <w:qFormat/>
    <w:rsid w:val="00820E2D"/>
    <w:rPr>
      <w:b/>
      <w:bCs/>
    </w:rPr>
  </w:style>
  <w:style w:type="paragraph" w:customStyle="1" w:styleId="uklevel2b">
    <w:name w:val="uklevel2b"/>
    <w:basedOn w:val="Standard"/>
    <w:rsid w:val="006A6402"/>
    <w:pPr>
      <w:overflowPunct/>
      <w:autoSpaceDE/>
      <w:autoSpaceDN/>
      <w:adjustRightInd/>
      <w:spacing w:before="100" w:beforeAutospacing="1" w:after="100" w:afterAutospacing="1"/>
      <w:textAlignment w:val="auto"/>
    </w:pPr>
    <w:rPr>
      <w:szCs w:val="24"/>
      <w:lang w:val="en-US" w:eastAsia="en-US"/>
    </w:rPr>
  </w:style>
  <w:style w:type="paragraph" w:styleId="HTMLVorformatiert">
    <w:name w:val="HTML Preformatted"/>
    <w:basedOn w:val="Standard"/>
    <w:link w:val="HTMLVorformatiertZchn"/>
    <w:uiPriority w:val="99"/>
    <w:semiHidden/>
    <w:unhideWhenUsed/>
    <w:rsid w:val="004E43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val="en-US" w:eastAsia="en-US"/>
    </w:rPr>
  </w:style>
  <w:style w:type="character" w:customStyle="1" w:styleId="HTMLVorformatiertZchn">
    <w:name w:val="HTML Vorformatiert Zchn"/>
    <w:link w:val="HTMLVorformatiert"/>
    <w:uiPriority w:val="99"/>
    <w:semiHidden/>
    <w:rsid w:val="004E4393"/>
    <w:rPr>
      <w:rFonts w:ascii="Courier New" w:hAnsi="Courier New" w:cs="Courier New"/>
    </w:rPr>
  </w:style>
  <w:style w:type="character" w:customStyle="1" w:styleId="st">
    <w:name w:val="st"/>
    <w:rsid w:val="00DF63C2"/>
  </w:style>
  <w:style w:type="paragraph" w:styleId="Verzeichnis1">
    <w:name w:val="toc 1"/>
    <w:basedOn w:val="Standard"/>
    <w:next w:val="Standard"/>
    <w:autoRedefine/>
    <w:uiPriority w:val="39"/>
    <w:semiHidden/>
    <w:unhideWhenUsed/>
    <w:rsid w:val="003E16E7"/>
  </w:style>
  <w:style w:type="paragraph" w:customStyle="1" w:styleId="Level2">
    <w:name w:val="Level 2"/>
    <w:basedOn w:val="Standard"/>
    <w:link w:val="Level2Char"/>
    <w:rsid w:val="009066DB"/>
    <w:pPr>
      <w:widowControl w:val="0"/>
      <w:numPr>
        <w:ilvl w:val="1"/>
        <w:numId w:val="7"/>
      </w:numPr>
      <w:spacing w:line="260" w:lineRule="exact"/>
      <w:ind w:right="-14"/>
    </w:pPr>
  </w:style>
  <w:style w:type="character" w:customStyle="1" w:styleId="Level2Char">
    <w:name w:val="Level 2 Char"/>
    <w:link w:val="Level2"/>
    <w:rsid w:val="009066DB"/>
  </w:style>
  <w:style w:type="character" w:customStyle="1" w:styleId="KopfzeileZchn">
    <w:name w:val="Kopfzeile Zchn"/>
    <w:basedOn w:val="Absatz-Standardschriftart"/>
    <w:link w:val="Kopfzeile"/>
    <w:uiPriority w:val="99"/>
    <w:rsid w:val="00EB76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254029">
      <w:bodyDiv w:val="1"/>
      <w:marLeft w:val="0"/>
      <w:marRight w:val="0"/>
      <w:marTop w:val="0"/>
      <w:marBottom w:val="0"/>
      <w:divBdr>
        <w:top w:val="none" w:sz="0" w:space="0" w:color="auto"/>
        <w:left w:val="none" w:sz="0" w:space="0" w:color="auto"/>
        <w:bottom w:val="none" w:sz="0" w:space="0" w:color="auto"/>
        <w:right w:val="none" w:sz="0" w:space="0" w:color="auto"/>
      </w:divBdr>
    </w:div>
    <w:div w:id="326323234">
      <w:bodyDiv w:val="1"/>
      <w:marLeft w:val="0"/>
      <w:marRight w:val="0"/>
      <w:marTop w:val="0"/>
      <w:marBottom w:val="0"/>
      <w:divBdr>
        <w:top w:val="none" w:sz="0" w:space="0" w:color="auto"/>
        <w:left w:val="none" w:sz="0" w:space="0" w:color="auto"/>
        <w:bottom w:val="none" w:sz="0" w:space="0" w:color="auto"/>
        <w:right w:val="none" w:sz="0" w:space="0" w:color="auto"/>
      </w:divBdr>
      <w:divsChild>
        <w:div w:id="3019315">
          <w:marLeft w:val="0"/>
          <w:marRight w:val="0"/>
          <w:marTop w:val="0"/>
          <w:marBottom w:val="0"/>
          <w:divBdr>
            <w:top w:val="none" w:sz="0" w:space="0" w:color="auto"/>
            <w:left w:val="none" w:sz="0" w:space="0" w:color="auto"/>
            <w:bottom w:val="none" w:sz="0" w:space="0" w:color="auto"/>
            <w:right w:val="none" w:sz="0" w:space="0" w:color="auto"/>
          </w:divBdr>
        </w:div>
        <w:div w:id="39520593">
          <w:marLeft w:val="0"/>
          <w:marRight w:val="0"/>
          <w:marTop w:val="0"/>
          <w:marBottom w:val="0"/>
          <w:divBdr>
            <w:top w:val="none" w:sz="0" w:space="0" w:color="auto"/>
            <w:left w:val="none" w:sz="0" w:space="0" w:color="auto"/>
            <w:bottom w:val="none" w:sz="0" w:space="0" w:color="auto"/>
            <w:right w:val="none" w:sz="0" w:space="0" w:color="auto"/>
          </w:divBdr>
        </w:div>
        <w:div w:id="98453637">
          <w:marLeft w:val="0"/>
          <w:marRight w:val="0"/>
          <w:marTop w:val="0"/>
          <w:marBottom w:val="0"/>
          <w:divBdr>
            <w:top w:val="none" w:sz="0" w:space="0" w:color="auto"/>
            <w:left w:val="none" w:sz="0" w:space="0" w:color="auto"/>
            <w:bottom w:val="none" w:sz="0" w:space="0" w:color="auto"/>
            <w:right w:val="none" w:sz="0" w:space="0" w:color="auto"/>
          </w:divBdr>
        </w:div>
        <w:div w:id="552734021">
          <w:marLeft w:val="0"/>
          <w:marRight w:val="0"/>
          <w:marTop w:val="0"/>
          <w:marBottom w:val="0"/>
          <w:divBdr>
            <w:top w:val="none" w:sz="0" w:space="0" w:color="auto"/>
            <w:left w:val="none" w:sz="0" w:space="0" w:color="auto"/>
            <w:bottom w:val="none" w:sz="0" w:space="0" w:color="auto"/>
            <w:right w:val="none" w:sz="0" w:space="0" w:color="auto"/>
          </w:divBdr>
        </w:div>
        <w:div w:id="566842944">
          <w:marLeft w:val="0"/>
          <w:marRight w:val="0"/>
          <w:marTop w:val="0"/>
          <w:marBottom w:val="0"/>
          <w:divBdr>
            <w:top w:val="none" w:sz="0" w:space="0" w:color="auto"/>
            <w:left w:val="none" w:sz="0" w:space="0" w:color="auto"/>
            <w:bottom w:val="none" w:sz="0" w:space="0" w:color="auto"/>
            <w:right w:val="none" w:sz="0" w:space="0" w:color="auto"/>
          </w:divBdr>
        </w:div>
        <w:div w:id="581064988">
          <w:marLeft w:val="0"/>
          <w:marRight w:val="0"/>
          <w:marTop w:val="0"/>
          <w:marBottom w:val="0"/>
          <w:divBdr>
            <w:top w:val="none" w:sz="0" w:space="0" w:color="auto"/>
            <w:left w:val="none" w:sz="0" w:space="0" w:color="auto"/>
            <w:bottom w:val="none" w:sz="0" w:space="0" w:color="auto"/>
            <w:right w:val="none" w:sz="0" w:space="0" w:color="auto"/>
          </w:divBdr>
        </w:div>
        <w:div w:id="826869090">
          <w:marLeft w:val="0"/>
          <w:marRight w:val="0"/>
          <w:marTop w:val="0"/>
          <w:marBottom w:val="0"/>
          <w:divBdr>
            <w:top w:val="none" w:sz="0" w:space="0" w:color="auto"/>
            <w:left w:val="none" w:sz="0" w:space="0" w:color="auto"/>
            <w:bottom w:val="none" w:sz="0" w:space="0" w:color="auto"/>
            <w:right w:val="none" w:sz="0" w:space="0" w:color="auto"/>
          </w:divBdr>
        </w:div>
        <w:div w:id="966350323">
          <w:marLeft w:val="0"/>
          <w:marRight w:val="0"/>
          <w:marTop w:val="0"/>
          <w:marBottom w:val="0"/>
          <w:divBdr>
            <w:top w:val="none" w:sz="0" w:space="0" w:color="auto"/>
            <w:left w:val="none" w:sz="0" w:space="0" w:color="auto"/>
            <w:bottom w:val="none" w:sz="0" w:space="0" w:color="auto"/>
            <w:right w:val="none" w:sz="0" w:space="0" w:color="auto"/>
          </w:divBdr>
        </w:div>
        <w:div w:id="981080026">
          <w:marLeft w:val="0"/>
          <w:marRight w:val="0"/>
          <w:marTop w:val="0"/>
          <w:marBottom w:val="0"/>
          <w:divBdr>
            <w:top w:val="none" w:sz="0" w:space="0" w:color="auto"/>
            <w:left w:val="none" w:sz="0" w:space="0" w:color="auto"/>
            <w:bottom w:val="none" w:sz="0" w:space="0" w:color="auto"/>
            <w:right w:val="none" w:sz="0" w:space="0" w:color="auto"/>
          </w:divBdr>
        </w:div>
        <w:div w:id="1875606585">
          <w:marLeft w:val="0"/>
          <w:marRight w:val="0"/>
          <w:marTop w:val="0"/>
          <w:marBottom w:val="0"/>
          <w:divBdr>
            <w:top w:val="none" w:sz="0" w:space="0" w:color="auto"/>
            <w:left w:val="none" w:sz="0" w:space="0" w:color="auto"/>
            <w:bottom w:val="none" w:sz="0" w:space="0" w:color="auto"/>
            <w:right w:val="none" w:sz="0" w:space="0" w:color="auto"/>
          </w:divBdr>
        </w:div>
        <w:div w:id="1956673642">
          <w:marLeft w:val="0"/>
          <w:marRight w:val="0"/>
          <w:marTop w:val="0"/>
          <w:marBottom w:val="0"/>
          <w:divBdr>
            <w:top w:val="none" w:sz="0" w:space="0" w:color="auto"/>
            <w:left w:val="none" w:sz="0" w:space="0" w:color="auto"/>
            <w:bottom w:val="none" w:sz="0" w:space="0" w:color="auto"/>
            <w:right w:val="none" w:sz="0" w:space="0" w:color="auto"/>
          </w:divBdr>
        </w:div>
      </w:divsChild>
    </w:div>
    <w:div w:id="476797611">
      <w:bodyDiv w:val="1"/>
      <w:marLeft w:val="0"/>
      <w:marRight w:val="0"/>
      <w:marTop w:val="0"/>
      <w:marBottom w:val="0"/>
      <w:divBdr>
        <w:top w:val="none" w:sz="0" w:space="0" w:color="auto"/>
        <w:left w:val="none" w:sz="0" w:space="0" w:color="auto"/>
        <w:bottom w:val="none" w:sz="0" w:space="0" w:color="auto"/>
        <w:right w:val="none" w:sz="0" w:space="0" w:color="auto"/>
      </w:divBdr>
    </w:div>
    <w:div w:id="538977847">
      <w:bodyDiv w:val="1"/>
      <w:marLeft w:val="0"/>
      <w:marRight w:val="0"/>
      <w:marTop w:val="0"/>
      <w:marBottom w:val="0"/>
      <w:divBdr>
        <w:top w:val="none" w:sz="0" w:space="0" w:color="auto"/>
        <w:left w:val="none" w:sz="0" w:space="0" w:color="auto"/>
        <w:bottom w:val="none" w:sz="0" w:space="0" w:color="auto"/>
        <w:right w:val="none" w:sz="0" w:space="0" w:color="auto"/>
      </w:divBdr>
      <w:divsChild>
        <w:div w:id="2095082782">
          <w:marLeft w:val="0"/>
          <w:marRight w:val="0"/>
          <w:marTop w:val="0"/>
          <w:marBottom w:val="0"/>
          <w:divBdr>
            <w:top w:val="none" w:sz="0" w:space="0" w:color="auto"/>
            <w:left w:val="none" w:sz="0" w:space="0" w:color="auto"/>
            <w:bottom w:val="none" w:sz="0" w:space="0" w:color="auto"/>
            <w:right w:val="none" w:sz="0" w:space="0" w:color="auto"/>
          </w:divBdr>
        </w:div>
        <w:div w:id="944119160">
          <w:marLeft w:val="0"/>
          <w:marRight w:val="0"/>
          <w:marTop w:val="0"/>
          <w:marBottom w:val="0"/>
          <w:divBdr>
            <w:top w:val="none" w:sz="0" w:space="0" w:color="auto"/>
            <w:left w:val="none" w:sz="0" w:space="0" w:color="auto"/>
            <w:bottom w:val="none" w:sz="0" w:space="0" w:color="auto"/>
            <w:right w:val="none" w:sz="0" w:space="0" w:color="auto"/>
          </w:divBdr>
        </w:div>
        <w:div w:id="85269513">
          <w:marLeft w:val="0"/>
          <w:marRight w:val="0"/>
          <w:marTop w:val="0"/>
          <w:marBottom w:val="0"/>
          <w:divBdr>
            <w:top w:val="none" w:sz="0" w:space="0" w:color="auto"/>
            <w:left w:val="none" w:sz="0" w:space="0" w:color="auto"/>
            <w:bottom w:val="none" w:sz="0" w:space="0" w:color="auto"/>
            <w:right w:val="none" w:sz="0" w:space="0" w:color="auto"/>
          </w:divBdr>
        </w:div>
        <w:div w:id="85424689">
          <w:marLeft w:val="0"/>
          <w:marRight w:val="0"/>
          <w:marTop w:val="0"/>
          <w:marBottom w:val="0"/>
          <w:divBdr>
            <w:top w:val="none" w:sz="0" w:space="0" w:color="auto"/>
            <w:left w:val="none" w:sz="0" w:space="0" w:color="auto"/>
            <w:bottom w:val="none" w:sz="0" w:space="0" w:color="auto"/>
            <w:right w:val="none" w:sz="0" w:space="0" w:color="auto"/>
          </w:divBdr>
        </w:div>
        <w:div w:id="1413237139">
          <w:marLeft w:val="0"/>
          <w:marRight w:val="0"/>
          <w:marTop w:val="0"/>
          <w:marBottom w:val="0"/>
          <w:divBdr>
            <w:top w:val="none" w:sz="0" w:space="0" w:color="auto"/>
            <w:left w:val="none" w:sz="0" w:space="0" w:color="auto"/>
            <w:bottom w:val="none" w:sz="0" w:space="0" w:color="auto"/>
            <w:right w:val="none" w:sz="0" w:space="0" w:color="auto"/>
          </w:divBdr>
        </w:div>
        <w:div w:id="987516649">
          <w:marLeft w:val="0"/>
          <w:marRight w:val="0"/>
          <w:marTop w:val="0"/>
          <w:marBottom w:val="0"/>
          <w:divBdr>
            <w:top w:val="none" w:sz="0" w:space="0" w:color="auto"/>
            <w:left w:val="none" w:sz="0" w:space="0" w:color="auto"/>
            <w:bottom w:val="none" w:sz="0" w:space="0" w:color="auto"/>
            <w:right w:val="none" w:sz="0" w:space="0" w:color="auto"/>
          </w:divBdr>
        </w:div>
        <w:div w:id="1928533728">
          <w:marLeft w:val="0"/>
          <w:marRight w:val="0"/>
          <w:marTop w:val="0"/>
          <w:marBottom w:val="0"/>
          <w:divBdr>
            <w:top w:val="none" w:sz="0" w:space="0" w:color="auto"/>
            <w:left w:val="none" w:sz="0" w:space="0" w:color="auto"/>
            <w:bottom w:val="none" w:sz="0" w:space="0" w:color="auto"/>
            <w:right w:val="none" w:sz="0" w:space="0" w:color="auto"/>
          </w:divBdr>
        </w:div>
        <w:div w:id="298994095">
          <w:marLeft w:val="0"/>
          <w:marRight w:val="0"/>
          <w:marTop w:val="0"/>
          <w:marBottom w:val="0"/>
          <w:divBdr>
            <w:top w:val="none" w:sz="0" w:space="0" w:color="auto"/>
            <w:left w:val="none" w:sz="0" w:space="0" w:color="auto"/>
            <w:bottom w:val="none" w:sz="0" w:space="0" w:color="auto"/>
            <w:right w:val="none" w:sz="0" w:space="0" w:color="auto"/>
          </w:divBdr>
        </w:div>
        <w:div w:id="1656105741">
          <w:marLeft w:val="0"/>
          <w:marRight w:val="0"/>
          <w:marTop w:val="0"/>
          <w:marBottom w:val="0"/>
          <w:divBdr>
            <w:top w:val="none" w:sz="0" w:space="0" w:color="auto"/>
            <w:left w:val="none" w:sz="0" w:space="0" w:color="auto"/>
            <w:bottom w:val="none" w:sz="0" w:space="0" w:color="auto"/>
            <w:right w:val="none" w:sz="0" w:space="0" w:color="auto"/>
          </w:divBdr>
        </w:div>
        <w:div w:id="457377929">
          <w:marLeft w:val="0"/>
          <w:marRight w:val="0"/>
          <w:marTop w:val="0"/>
          <w:marBottom w:val="0"/>
          <w:divBdr>
            <w:top w:val="none" w:sz="0" w:space="0" w:color="auto"/>
            <w:left w:val="none" w:sz="0" w:space="0" w:color="auto"/>
            <w:bottom w:val="none" w:sz="0" w:space="0" w:color="auto"/>
            <w:right w:val="none" w:sz="0" w:space="0" w:color="auto"/>
          </w:divBdr>
        </w:div>
        <w:div w:id="80873794">
          <w:marLeft w:val="0"/>
          <w:marRight w:val="0"/>
          <w:marTop w:val="0"/>
          <w:marBottom w:val="0"/>
          <w:divBdr>
            <w:top w:val="none" w:sz="0" w:space="0" w:color="auto"/>
            <w:left w:val="none" w:sz="0" w:space="0" w:color="auto"/>
            <w:bottom w:val="none" w:sz="0" w:space="0" w:color="auto"/>
            <w:right w:val="none" w:sz="0" w:space="0" w:color="auto"/>
          </w:divBdr>
        </w:div>
        <w:div w:id="1080372044">
          <w:marLeft w:val="0"/>
          <w:marRight w:val="0"/>
          <w:marTop w:val="0"/>
          <w:marBottom w:val="0"/>
          <w:divBdr>
            <w:top w:val="none" w:sz="0" w:space="0" w:color="auto"/>
            <w:left w:val="none" w:sz="0" w:space="0" w:color="auto"/>
            <w:bottom w:val="none" w:sz="0" w:space="0" w:color="auto"/>
            <w:right w:val="none" w:sz="0" w:space="0" w:color="auto"/>
          </w:divBdr>
        </w:div>
        <w:div w:id="329607009">
          <w:marLeft w:val="0"/>
          <w:marRight w:val="0"/>
          <w:marTop w:val="0"/>
          <w:marBottom w:val="0"/>
          <w:divBdr>
            <w:top w:val="none" w:sz="0" w:space="0" w:color="auto"/>
            <w:left w:val="none" w:sz="0" w:space="0" w:color="auto"/>
            <w:bottom w:val="none" w:sz="0" w:space="0" w:color="auto"/>
            <w:right w:val="none" w:sz="0" w:space="0" w:color="auto"/>
          </w:divBdr>
        </w:div>
        <w:div w:id="168255591">
          <w:marLeft w:val="0"/>
          <w:marRight w:val="0"/>
          <w:marTop w:val="0"/>
          <w:marBottom w:val="0"/>
          <w:divBdr>
            <w:top w:val="none" w:sz="0" w:space="0" w:color="auto"/>
            <w:left w:val="none" w:sz="0" w:space="0" w:color="auto"/>
            <w:bottom w:val="none" w:sz="0" w:space="0" w:color="auto"/>
            <w:right w:val="none" w:sz="0" w:space="0" w:color="auto"/>
          </w:divBdr>
        </w:div>
        <w:div w:id="1787700179">
          <w:marLeft w:val="0"/>
          <w:marRight w:val="0"/>
          <w:marTop w:val="0"/>
          <w:marBottom w:val="0"/>
          <w:divBdr>
            <w:top w:val="none" w:sz="0" w:space="0" w:color="auto"/>
            <w:left w:val="none" w:sz="0" w:space="0" w:color="auto"/>
            <w:bottom w:val="none" w:sz="0" w:space="0" w:color="auto"/>
            <w:right w:val="none" w:sz="0" w:space="0" w:color="auto"/>
          </w:divBdr>
        </w:div>
        <w:div w:id="1921719025">
          <w:marLeft w:val="0"/>
          <w:marRight w:val="0"/>
          <w:marTop w:val="0"/>
          <w:marBottom w:val="0"/>
          <w:divBdr>
            <w:top w:val="none" w:sz="0" w:space="0" w:color="auto"/>
            <w:left w:val="none" w:sz="0" w:space="0" w:color="auto"/>
            <w:bottom w:val="none" w:sz="0" w:space="0" w:color="auto"/>
            <w:right w:val="none" w:sz="0" w:space="0" w:color="auto"/>
          </w:divBdr>
        </w:div>
      </w:divsChild>
    </w:div>
    <w:div w:id="542325141">
      <w:bodyDiv w:val="1"/>
      <w:marLeft w:val="0"/>
      <w:marRight w:val="0"/>
      <w:marTop w:val="0"/>
      <w:marBottom w:val="0"/>
      <w:divBdr>
        <w:top w:val="none" w:sz="0" w:space="0" w:color="auto"/>
        <w:left w:val="none" w:sz="0" w:space="0" w:color="auto"/>
        <w:bottom w:val="none" w:sz="0" w:space="0" w:color="auto"/>
        <w:right w:val="none" w:sz="0" w:space="0" w:color="auto"/>
      </w:divBdr>
      <w:divsChild>
        <w:div w:id="57482928">
          <w:marLeft w:val="0"/>
          <w:marRight w:val="0"/>
          <w:marTop w:val="0"/>
          <w:marBottom w:val="0"/>
          <w:divBdr>
            <w:top w:val="none" w:sz="0" w:space="0" w:color="auto"/>
            <w:left w:val="none" w:sz="0" w:space="0" w:color="auto"/>
            <w:bottom w:val="none" w:sz="0" w:space="0" w:color="auto"/>
            <w:right w:val="none" w:sz="0" w:space="0" w:color="auto"/>
          </w:divBdr>
        </w:div>
        <w:div w:id="369190157">
          <w:marLeft w:val="0"/>
          <w:marRight w:val="0"/>
          <w:marTop w:val="0"/>
          <w:marBottom w:val="0"/>
          <w:divBdr>
            <w:top w:val="none" w:sz="0" w:space="0" w:color="auto"/>
            <w:left w:val="none" w:sz="0" w:space="0" w:color="auto"/>
            <w:bottom w:val="none" w:sz="0" w:space="0" w:color="auto"/>
            <w:right w:val="none" w:sz="0" w:space="0" w:color="auto"/>
          </w:divBdr>
        </w:div>
        <w:div w:id="736320622">
          <w:marLeft w:val="0"/>
          <w:marRight w:val="0"/>
          <w:marTop w:val="0"/>
          <w:marBottom w:val="0"/>
          <w:divBdr>
            <w:top w:val="none" w:sz="0" w:space="0" w:color="auto"/>
            <w:left w:val="none" w:sz="0" w:space="0" w:color="auto"/>
            <w:bottom w:val="none" w:sz="0" w:space="0" w:color="auto"/>
            <w:right w:val="none" w:sz="0" w:space="0" w:color="auto"/>
          </w:divBdr>
        </w:div>
        <w:div w:id="810558370">
          <w:marLeft w:val="0"/>
          <w:marRight w:val="0"/>
          <w:marTop w:val="0"/>
          <w:marBottom w:val="0"/>
          <w:divBdr>
            <w:top w:val="none" w:sz="0" w:space="0" w:color="auto"/>
            <w:left w:val="none" w:sz="0" w:space="0" w:color="auto"/>
            <w:bottom w:val="none" w:sz="0" w:space="0" w:color="auto"/>
            <w:right w:val="none" w:sz="0" w:space="0" w:color="auto"/>
          </w:divBdr>
        </w:div>
        <w:div w:id="1273897435">
          <w:marLeft w:val="0"/>
          <w:marRight w:val="0"/>
          <w:marTop w:val="0"/>
          <w:marBottom w:val="0"/>
          <w:divBdr>
            <w:top w:val="none" w:sz="0" w:space="0" w:color="auto"/>
            <w:left w:val="none" w:sz="0" w:space="0" w:color="auto"/>
            <w:bottom w:val="none" w:sz="0" w:space="0" w:color="auto"/>
            <w:right w:val="none" w:sz="0" w:space="0" w:color="auto"/>
          </w:divBdr>
        </w:div>
        <w:div w:id="1375035552">
          <w:marLeft w:val="0"/>
          <w:marRight w:val="0"/>
          <w:marTop w:val="0"/>
          <w:marBottom w:val="0"/>
          <w:divBdr>
            <w:top w:val="none" w:sz="0" w:space="0" w:color="auto"/>
            <w:left w:val="none" w:sz="0" w:space="0" w:color="auto"/>
            <w:bottom w:val="none" w:sz="0" w:space="0" w:color="auto"/>
            <w:right w:val="none" w:sz="0" w:space="0" w:color="auto"/>
          </w:divBdr>
        </w:div>
        <w:div w:id="1444421814">
          <w:marLeft w:val="0"/>
          <w:marRight w:val="0"/>
          <w:marTop w:val="0"/>
          <w:marBottom w:val="0"/>
          <w:divBdr>
            <w:top w:val="none" w:sz="0" w:space="0" w:color="auto"/>
            <w:left w:val="none" w:sz="0" w:space="0" w:color="auto"/>
            <w:bottom w:val="none" w:sz="0" w:space="0" w:color="auto"/>
            <w:right w:val="none" w:sz="0" w:space="0" w:color="auto"/>
          </w:divBdr>
        </w:div>
        <w:div w:id="1968504916">
          <w:marLeft w:val="0"/>
          <w:marRight w:val="0"/>
          <w:marTop w:val="0"/>
          <w:marBottom w:val="0"/>
          <w:divBdr>
            <w:top w:val="none" w:sz="0" w:space="0" w:color="auto"/>
            <w:left w:val="none" w:sz="0" w:space="0" w:color="auto"/>
            <w:bottom w:val="none" w:sz="0" w:space="0" w:color="auto"/>
            <w:right w:val="none" w:sz="0" w:space="0" w:color="auto"/>
          </w:divBdr>
        </w:div>
        <w:div w:id="2135631309">
          <w:marLeft w:val="0"/>
          <w:marRight w:val="0"/>
          <w:marTop w:val="0"/>
          <w:marBottom w:val="0"/>
          <w:divBdr>
            <w:top w:val="none" w:sz="0" w:space="0" w:color="auto"/>
            <w:left w:val="none" w:sz="0" w:space="0" w:color="auto"/>
            <w:bottom w:val="none" w:sz="0" w:space="0" w:color="auto"/>
            <w:right w:val="none" w:sz="0" w:space="0" w:color="auto"/>
          </w:divBdr>
        </w:div>
      </w:divsChild>
    </w:div>
    <w:div w:id="763381743">
      <w:bodyDiv w:val="1"/>
      <w:marLeft w:val="0"/>
      <w:marRight w:val="0"/>
      <w:marTop w:val="0"/>
      <w:marBottom w:val="0"/>
      <w:divBdr>
        <w:top w:val="none" w:sz="0" w:space="0" w:color="auto"/>
        <w:left w:val="none" w:sz="0" w:space="0" w:color="auto"/>
        <w:bottom w:val="none" w:sz="0" w:space="0" w:color="auto"/>
        <w:right w:val="none" w:sz="0" w:space="0" w:color="auto"/>
      </w:divBdr>
      <w:divsChild>
        <w:div w:id="296303479">
          <w:marLeft w:val="0"/>
          <w:marRight w:val="0"/>
          <w:marTop w:val="0"/>
          <w:marBottom w:val="0"/>
          <w:divBdr>
            <w:top w:val="none" w:sz="0" w:space="0" w:color="auto"/>
            <w:left w:val="none" w:sz="0" w:space="0" w:color="auto"/>
            <w:bottom w:val="none" w:sz="0" w:space="0" w:color="auto"/>
            <w:right w:val="none" w:sz="0" w:space="0" w:color="auto"/>
          </w:divBdr>
        </w:div>
        <w:div w:id="299579317">
          <w:marLeft w:val="0"/>
          <w:marRight w:val="0"/>
          <w:marTop w:val="0"/>
          <w:marBottom w:val="0"/>
          <w:divBdr>
            <w:top w:val="none" w:sz="0" w:space="0" w:color="auto"/>
            <w:left w:val="none" w:sz="0" w:space="0" w:color="auto"/>
            <w:bottom w:val="none" w:sz="0" w:space="0" w:color="auto"/>
            <w:right w:val="none" w:sz="0" w:space="0" w:color="auto"/>
          </w:divBdr>
        </w:div>
        <w:div w:id="527179049">
          <w:marLeft w:val="0"/>
          <w:marRight w:val="0"/>
          <w:marTop w:val="0"/>
          <w:marBottom w:val="0"/>
          <w:divBdr>
            <w:top w:val="none" w:sz="0" w:space="0" w:color="auto"/>
            <w:left w:val="none" w:sz="0" w:space="0" w:color="auto"/>
            <w:bottom w:val="none" w:sz="0" w:space="0" w:color="auto"/>
            <w:right w:val="none" w:sz="0" w:space="0" w:color="auto"/>
          </w:divBdr>
        </w:div>
        <w:div w:id="610405824">
          <w:marLeft w:val="0"/>
          <w:marRight w:val="0"/>
          <w:marTop w:val="0"/>
          <w:marBottom w:val="0"/>
          <w:divBdr>
            <w:top w:val="none" w:sz="0" w:space="0" w:color="auto"/>
            <w:left w:val="none" w:sz="0" w:space="0" w:color="auto"/>
            <w:bottom w:val="none" w:sz="0" w:space="0" w:color="auto"/>
            <w:right w:val="none" w:sz="0" w:space="0" w:color="auto"/>
          </w:divBdr>
        </w:div>
        <w:div w:id="939918573">
          <w:marLeft w:val="0"/>
          <w:marRight w:val="0"/>
          <w:marTop w:val="0"/>
          <w:marBottom w:val="0"/>
          <w:divBdr>
            <w:top w:val="none" w:sz="0" w:space="0" w:color="auto"/>
            <w:left w:val="none" w:sz="0" w:space="0" w:color="auto"/>
            <w:bottom w:val="none" w:sz="0" w:space="0" w:color="auto"/>
            <w:right w:val="none" w:sz="0" w:space="0" w:color="auto"/>
          </w:divBdr>
        </w:div>
        <w:div w:id="1218054447">
          <w:marLeft w:val="0"/>
          <w:marRight w:val="0"/>
          <w:marTop w:val="0"/>
          <w:marBottom w:val="0"/>
          <w:divBdr>
            <w:top w:val="none" w:sz="0" w:space="0" w:color="auto"/>
            <w:left w:val="none" w:sz="0" w:space="0" w:color="auto"/>
            <w:bottom w:val="none" w:sz="0" w:space="0" w:color="auto"/>
            <w:right w:val="none" w:sz="0" w:space="0" w:color="auto"/>
          </w:divBdr>
        </w:div>
        <w:div w:id="1470628057">
          <w:marLeft w:val="0"/>
          <w:marRight w:val="0"/>
          <w:marTop w:val="0"/>
          <w:marBottom w:val="0"/>
          <w:divBdr>
            <w:top w:val="none" w:sz="0" w:space="0" w:color="auto"/>
            <w:left w:val="none" w:sz="0" w:space="0" w:color="auto"/>
            <w:bottom w:val="none" w:sz="0" w:space="0" w:color="auto"/>
            <w:right w:val="none" w:sz="0" w:space="0" w:color="auto"/>
          </w:divBdr>
        </w:div>
        <w:div w:id="1853647851">
          <w:marLeft w:val="0"/>
          <w:marRight w:val="0"/>
          <w:marTop w:val="0"/>
          <w:marBottom w:val="0"/>
          <w:divBdr>
            <w:top w:val="none" w:sz="0" w:space="0" w:color="auto"/>
            <w:left w:val="none" w:sz="0" w:space="0" w:color="auto"/>
            <w:bottom w:val="none" w:sz="0" w:space="0" w:color="auto"/>
            <w:right w:val="none" w:sz="0" w:space="0" w:color="auto"/>
          </w:divBdr>
        </w:div>
        <w:div w:id="1885798447">
          <w:marLeft w:val="0"/>
          <w:marRight w:val="0"/>
          <w:marTop w:val="0"/>
          <w:marBottom w:val="0"/>
          <w:divBdr>
            <w:top w:val="none" w:sz="0" w:space="0" w:color="auto"/>
            <w:left w:val="none" w:sz="0" w:space="0" w:color="auto"/>
            <w:bottom w:val="none" w:sz="0" w:space="0" w:color="auto"/>
            <w:right w:val="none" w:sz="0" w:space="0" w:color="auto"/>
          </w:divBdr>
        </w:div>
        <w:div w:id="1954359248">
          <w:marLeft w:val="0"/>
          <w:marRight w:val="0"/>
          <w:marTop w:val="0"/>
          <w:marBottom w:val="0"/>
          <w:divBdr>
            <w:top w:val="none" w:sz="0" w:space="0" w:color="auto"/>
            <w:left w:val="none" w:sz="0" w:space="0" w:color="auto"/>
            <w:bottom w:val="none" w:sz="0" w:space="0" w:color="auto"/>
            <w:right w:val="none" w:sz="0" w:space="0" w:color="auto"/>
          </w:divBdr>
        </w:div>
        <w:div w:id="2050035343">
          <w:marLeft w:val="0"/>
          <w:marRight w:val="0"/>
          <w:marTop w:val="0"/>
          <w:marBottom w:val="0"/>
          <w:divBdr>
            <w:top w:val="none" w:sz="0" w:space="0" w:color="auto"/>
            <w:left w:val="none" w:sz="0" w:space="0" w:color="auto"/>
            <w:bottom w:val="none" w:sz="0" w:space="0" w:color="auto"/>
            <w:right w:val="none" w:sz="0" w:space="0" w:color="auto"/>
          </w:divBdr>
        </w:div>
      </w:divsChild>
    </w:div>
    <w:div w:id="800534999">
      <w:bodyDiv w:val="1"/>
      <w:marLeft w:val="0"/>
      <w:marRight w:val="0"/>
      <w:marTop w:val="0"/>
      <w:marBottom w:val="0"/>
      <w:divBdr>
        <w:top w:val="none" w:sz="0" w:space="0" w:color="auto"/>
        <w:left w:val="none" w:sz="0" w:space="0" w:color="auto"/>
        <w:bottom w:val="none" w:sz="0" w:space="0" w:color="auto"/>
        <w:right w:val="none" w:sz="0" w:space="0" w:color="auto"/>
      </w:divBdr>
      <w:divsChild>
        <w:div w:id="1988826956">
          <w:marLeft w:val="0"/>
          <w:marRight w:val="0"/>
          <w:marTop w:val="0"/>
          <w:marBottom w:val="0"/>
          <w:divBdr>
            <w:top w:val="none" w:sz="0" w:space="0" w:color="auto"/>
            <w:left w:val="none" w:sz="0" w:space="0" w:color="auto"/>
            <w:bottom w:val="none" w:sz="0" w:space="0" w:color="auto"/>
            <w:right w:val="none" w:sz="0" w:space="0" w:color="auto"/>
          </w:divBdr>
        </w:div>
        <w:div w:id="1560676941">
          <w:marLeft w:val="0"/>
          <w:marRight w:val="0"/>
          <w:marTop w:val="0"/>
          <w:marBottom w:val="0"/>
          <w:divBdr>
            <w:top w:val="none" w:sz="0" w:space="0" w:color="auto"/>
            <w:left w:val="none" w:sz="0" w:space="0" w:color="auto"/>
            <w:bottom w:val="none" w:sz="0" w:space="0" w:color="auto"/>
            <w:right w:val="none" w:sz="0" w:space="0" w:color="auto"/>
          </w:divBdr>
        </w:div>
        <w:div w:id="643505331">
          <w:marLeft w:val="0"/>
          <w:marRight w:val="0"/>
          <w:marTop w:val="0"/>
          <w:marBottom w:val="0"/>
          <w:divBdr>
            <w:top w:val="none" w:sz="0" w:space="0" w:color="auto"/>
            <w:left w:val="none" w:sz="0" w:space="0" w:color="auto"/>
            <w:bottom w:val="none" w:sz="0" w:space="0" w:color="auto"/>
            <w:right w:val="none" w:sz="0" w:space="0" w:color="auto"/>
          </w:divBdr>
        </w:div>
        <w:div w:id="189924463">
          <w:marLeft w:val="0"/>
          <w:marRight w:val="0"/>
          <w:marTop w:val="0"/>
          <w:marBottom w:val="0"/>
          <w:divBdr>
            <w:top w:val="none" w:sz="0" w:space="0" w:color="auto"/>
            <w:left w:val="none" w:sz="0" w:space="0" w:color="auto"/>
            <w:bottom w:val="none" w:sz="0" w:space="0" w:color="auto"/>
            <w:right w:val="none" w:sz="0" w:space="0" w:color="auto"/>
          </w:divBdr>
        </w:div>
      </w:divsChild>
    </w:div>
    <w:div w:id="874465156">
      <w:bodyDiv w:val="1"/>
      <w:marLeft w:val="0"/>
      <w:marRight w:val="0"/>
      <w:marTop w:val="0"/>
      <w:marBottom w:val="0"/>
      <w:divBdr>
        <w:top w:val="none" w:sz="0" w:space="0" w:color="auto"/>
        <w:left w:val="none" w:sz="0" w:space="0" w:color="auto"/>
        <w:bottom w:val="none" w:sz="0" w:space="0" w:color="auto"/>
        <w:right w:val="none" w:sz="0" w:space="0" w:color="auto"/>
      </w:divBdr>
    </w:div>
    <w:div w:id="1298686554">
      <w:bodyDiv w:val="1"/>
      <w:marLeft w:val="0"/>
      <w:marRight w:val="0"/>
      <w:marTop w:val="0"/>
      <w:marBottom w:val="0"/>
      <w:divBdr>
        <w:top w:val="none" w:sz="0" w:space="0" w:color="auto"/>
        <w:left w:val="none" w:sz="0" w:space="0" w:color="auto"/>
        <w:bottom w:val="none" w:sz="0" w:space="0" w:color="auto"/>
        <w:right w:val="none" w:sz="0" w:space="0" w:color="auto"/>
      </w:divBdr>
    </w:div>
    <w:div w:id="1698849775">
      <w:bodyDiv w:val="1"/>
      <w:marLeft w:val="0"/>
      <w:marRight w:val="0"/>
      <w:marTop w:val="0"/>
      <w:marBottom w:val="0"/>
      <w:divBdr>
        <w:top w:val="none" w:sz="0" w:space="0" w:color="auto"/>
        <w:left w:val="none" w:sz="0" w:space="0" w:color="auto"/>
        <w:bottom w:val="none" w:sz="0" w:space="0" w:color="auto"/>
        <w:right w:val="none" w:sz="0" w:space="0" w:color="auto"/>
      </w:divBdr>
      <w:divsChild>
        <w:div w:id="64381257">
          <w:marLeft w:val="0"/>
          <w:marRight w:val="0"/>
          <w:marTop w:val="0"/>
          <w:marBottom w:val="0"/>
          <w:divBdr>
            <w:top w:val="none" w:sz="0" w:space="0" w:color="auto"/>
            <w:left w:val="none" w:sz="0" w:space="0" w:color="auto"/>
            <w:bottom w:val="none" w:sz="0" w:space="0" w:color="auto"/>
            <w:right w:val="none" w:sz="0" w:space="0" w:color="auto"/>
          </w:divBdr>
        </w:div>
        <w:div w:id="108161330">
          <w:marLeft w:val="0"/>
          <w:marRight w:val="0"/>
          <w:marTop w:val="0"/>
          <w:marBottom w:val="0"/>
          <w:divBdr>
            <w:top w:val="none" w:sz="0" w:space="0" w:color="auto"/>
            <w:left w:val="none" w:sz="0" w:space="0" w:color="auto"/>
            <w:bottom w:val="none" w:sz="0" w:space="0" w:color="auto"/>
            <w:right w:val="none" w:sz="0" w:space="0" w:color="auto"/>
          </w:divBdr>
        </w:div>
        <w:div w:id="1083913399">
          <w:marLeft w:val="0"/>
          <w:marRight w:val="0"/>
          <w:marTop w:val="0"/>
          <w:marBottom w:val="0"/>
          <w:divBdr>
            <w:top w:val="none" w:sz="0" w:space="0" w:color="auto"/>
            <w:left w:val="none" w:sz="0" w:space="0" w:color="auto"/>
            <w:bottom w:val="none" w:sz="0" w:space="0" w:color="auto"/>
            <w:right w:val="none" w:sz="0" w:space="0" w:color="auto"/>
          </w:divBdr>
        </w:div>
        <w:div w:id="1100834943">
          <w:marLeft w:val="0"/>
          <w:marRight w:val="0"/>
          <w:marTop w:val="0"/>
          <w:marBottom w:val="0"/>
          <w:divBdr>
            <w:top w:val="none" w:sz="0" w:space="0" w:color="auto"/>
            <w:left w:val="none" w:sz="0" w:space="0" w:color="auto"/>
            <w:bottom w:val="none" w:sz="0" w:space="0" w:color="auto"/>
            <w:right w:val="none" w:sz="0" w:space="0" w:color="auto"/>
          </w:divBdr>
        </w:div>
        <w:div w:id="1102071504">
          <w:marLeft w:val="0"/>
          <w:marRight w:val="0"/>
          <w:marTop w:val="0"/>
          <w:marBottom w:val="0"/>
          <w:divBdr>
            <w:top w:val="none" w:sz="0" w:space="0" w:color="auto"/>
            <w:left w:val="none" w:sz="0" w:space="0" w:color="auto"/>
            <w:bottom w:val="none" w:sz="0" w:space="0" w:color="auto"/>
            <w:right w:val="none" w:sz="0" w:space="0" w:color="auto"/>
          </w:divBdr>
        </w:div>
        <w:div w:id="1188834829">
          <w:marLeft w:val="0"/>
          <w:marRight w:val="0"/>
          <w:marTop w:val="0"/>
          <w:marBottom w:val="0"/>
          <w:divBdr>
            <w:top w:val="none" w:sz="0" w:space="0" w:color="auto"/>
            <w:left w:val="none" w:sz="0" w:space="0" w:color="auto"/>
            <w:bottom w:val="none" w:sz="0" w:space="0" w:color="auto"/>
            <w:right w:val="none" w:sz="0" w:space="0" w:color="auto"/>
          </w:divBdr>
        </w:div>
        <w:div w:id="1243300637">
          <w:marLeft w:val="0"/>
          <w:marRight w:val="0"/>
          <w:marTop w:val="0"/>
          <w:marBottom w:val="0"/>
          <w:divBdr>
            <w:top w:val="none" w:sz="0" w:space="0" w:color="auto"/>
            <w:left w:val="none" w:sz="0" w:space="0" w:color="auto"/>
            <w:bottom w:val="none" w:sz="0" w:space="0" w:color="auto"/>
            <w:right w:val="none" w:sz="0" w:space="0" w:color="auto"/>
          </w:divBdr>
        </w:div>
        <w:div w:id="1480997221">
          <w:marLeft w:val="0"/>
          <w:marRight w:val="0"/>
          <w:marTop w:val="0"/>
          <w:marBottom w:val="0"/>
          <w:divBdr>
            <w:top w:val="none" w:sz="0" w:space="0" w:color="auto"/>
            <w:left w:val="none" w:sz="0" w:space="0" w:color="auto"/>
            <w:bottom w:val="none" w:sz="0" w:space="0" w:color="auto"/>
            <w:right w:val="none" w:sz="0" w:space="0" w:color="auto"/>
          </w:divBdr>
        </w:div>
        <w:div w:id="1486775595">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978758709">
          <w:marLeft w:val="0"/>
          <w:marRight w:val="0"/>
          <w:marTop w:val="0"/>
          <w:marBottom w:val="0"/>
          <w:divBdr>
            <w:top w:val="none" w:sz="0" w:space="0" w:color="auto"/>
            <w:left w:val="none" w:sz="0" w:space="0" w:color="auto"/>
            <w:bottom w:val="none" w:sz="0" w:space="0" w:color="auto"/>
            <w:right w:val="none" w:sz="0" w:space="0" w:color="auto"/>
          </w:divBdr>
        </w:div>
      </w:divsChild>
    </w:div>
    <w:div w:id="210051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mente%20und%20Einstellungen\User\Application%20Data\Microsoft\Vorlagen\GBrief.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8cbb19c-368c-4c44-bbb5-c75bae02649f" xsi:nil="true"/>
    <lcf76f155ced4ddcb4097134ff3c332f xmlns="1779d906-b9c3-47a8-bf3e-d32a16cb8ad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14F8F6C8834074AA564B2F083CEE988" ma:contentTypeVersion="17" ma:contentTypeDescription="Create a new document." ma:contentTypeScope="" ma:versionID="2205fae81841c65e4a5ac53a549c556f">
  <xsd:schema xmlns:xsd="http://www.w3.org/2001/XMLSchema" xmlns:xs="http://www.w3.org/2001/XMLSchema" xmlns:p="http://schemas.microsoft.com/office/2006/metadata/properties" xmlns:ns2="38cbb19c-368c-4c44-bbb5-c75bae02649f" xmlns:ns3="1779d906-b9c3-47a8-bf3e-d32a16cb8ad4" targetNamespace="http://schemas.microsoft.com/office/2006/metadata/properties" ma:root="true" ma:fieldsID="0509b0b57893a2539600ad4bc27ef949" ns2:_="" ns3:_="">
    <xsd:import namespace="38cbb19c-368c-4c44-bbb5-c75bae02649f"/>
    <xsd:import namespace="1779d906-b9c3-47a8-bf3e-d32a16cb8ad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cbb19c-368c-4c44-bbb5-c75bae0264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05805a4-1a11-4994-9101-9a292e4ace02}" ma:internalName="TaxCatchAll" ma:showField="CatchAllData" ma:web="38cbb19c-368c-4c44-bbb5-c75bae0264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79d906-b9c3-47a8-bf3e-d32a16cb8ad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ede0f74-92c1-4128-8047-33f1282202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02481D-3C02-4589-A626-E63885F652C0}">
  <ds:schemaRefs>
    <ds:schemaRef ds:uri="http://schemas.microsoft.com/office/infopath/2007/PartnerControls"/>
    <ds:schemaRef ds:uri="38cbb19c-368c-4c44-bbb5-c75bae02649f"/>
    <ds:schemaRef ds:uri="http://www.w3.org/XML/1998/namespace"/>
    <ds:schemaRef ds:uri="http://schemas.microsoft.com/office/2006/documentManagement/types"/>
    <ds:schemaRef ds:uri="http://purl.org/dc/dcmitype/"/>
    <ds:schemaRef ds:uri="http://purl.org/dc/elements/1.1/"/>
    <ds:schemaRef ds:uri="http://schemas.microsoft.com/office/2006/metadata/properties"/>
    <ds:schemaRef ds:uri="1779d906-b9c3-47a8-bf3e-d32a16cb8ad4"/>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7B081044-935C-4A9E-BC1A-4FF9486BDBB3}">
  <ds:schemaRefs>
    <ds:schemaRef ds:uri="http://schemas.microsoft.com/sharepoint/v3/contenttype/forms"/>
  </ds:schemaRefs>
</ds:datastoreItem>
</file>

<file path=customXml/itemProps3.xml><?xml version="1.0" encoding="utf-8"?>
<ds:datastoreItem xmlns:ds="http://schemas.openxmlformats.org/officeDocument/2006/customXml" ds:itemID="{0022F058-458F-4B4B-A620-47404C568C00}">
  <ds:schemaRefs>
    <ds:schemaRef ds:uri="http://schemas.openxmlformats.org/officeDocument/2006/bibliography"/>
  </ds:schemaRefs>
</ds:datastoreItem>
</file>

<file path=customXml/itemProps4.xml><?xml version="1.0" encoding="utf-8"?>
<ds:datastoreItem xmlns:ds="http://schemas.openxmlformats.org/officeDocument/2006/customXml" ds:itemID="{F4E64F49-E5A3-492A-A527-90ECEEE88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cbb19c-368c-4c44-bbb5-c75bae02649f"/>
    <ds:schemaRef ds:uri="1779d906-b9c3-47a8-bf3e-d32a16cb8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GBrief.dot</Template>
  <TotalTime>0</TotalTime>
  <Pages>3</Pages>
  <Words>685</Words>
  <Characters>4821</Characters>
  <Application>Microsoft Office Word</Application>
  <DocSecurity>0</DocSecurity>
  <Lines>40</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lpstr>
    </vt:vector>
  </TitlesOfParts>
  <Company>FRITZ MÜLLER GMBH</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Johannes Benkert</cp:lastModifiedBy>
  <cp:revision>28</cp:revision>
  <cp:lastPrinted>2023-11-02T20:14:00Z</cp:lastPrinted>
  <dcterms:created xsi:type="dcterms:W3CDTF">2023-11-03T04:05:00Z</dcterms:created>
  <dcterms:modified xsi:type="dcterms:W3CDTF">2023-11-03T09:02:00Z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721bac7f2727b5a82af8f901497ad901f60e64c1a622ea1749c6aad97c70b8cf</vt:lpwstr>
  </property>
  <property fmtid="{D5CDD505-2E9C-101B-9397-08002B2CF9AE}" pid="3" name="ContentTypeId">
    <vt:lpwstr>0x010100714F8F6C8834074AA564B2F083CEE988</vt:lpwstr>
  </property>
  <property fmtid="{D5CDD505-2E9C-101B-9397-08002B2CF9AE}" pid="4" name="MediaServiceImageTags">
    <vt:lpwstr/>
  </property>
</Properties>
</file>